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74224386"/>
        <w:docPartObj>
          <w:docPartGallery w:val="Cover Pages"/>
          <w:docPartUnique/>
        </w:docPartObj>
      </w:sdtPr>
      <w:sdtEndPr/>
      <w:sdtContent>
        <w:p w14:paraId="0F4E8DD2" w14:textId="77777777" w:rsidR="008146E2" w:rsidRDefault="008146E2" w:rsidP="00E10746">
          <w:pPr>
            <w:pStyle w:val="05Rapporttekst"/>
          </w:pPr>
          <w:r>
            <w:rPr>
              <w:noProof/>
              <w:lang w:eastAsia="nl-NL"/>
            </w:rPr>
            <w:drawing>
              <wp:anchor distT="0" distB="0" distL="114300" distR="114300" simplePos="0" relativeHeight="251659776" behindDoc="1" locked="0" layoutInCell="1" allowOverlap="1" wp14:anchorId="7F394A34" wp14:editId="53E0B376">
                <wp:simplePos x="0" y="0"/>
                <wp:positionH relativeFrom="page">
                  <wp:posOffset>4284345</wp:posOffset>
                </wp:positionH>
                <wp:positionV relativeFrom="page">
                  <wp:posOffset>8209280</wp:posOffset>
                </wp:positionV>
                <wp:extent cx="2365200" cy="7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_Jaartal_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200" cy="792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3A37194" w14:textId="77777777" w:rsidR="009529A2" w:rsidRDefault="00972BD5" w:rsidP="00705749">
      <w:pPr>
        <w:pStyle w:val="05Rapporttekst"/>
      </w:pPr>
      <w:r>
        <w:rPr>
          <w:noProof/>
          <w:lang w:eastAsia="nl-NL"/>
        </w:rPr>
        <w:drawing>
          <wp:anchor distT="0" distB="0" distL="114300" distR="114300" simplePos="0" relativeHeight="251656704" behindDoc="1" locked="0" layoutInCell="1" allowOverlap="1" wp14:anchorId="6E519865" wp14:editId="4B50556C">
            <wp:simplePos x="0" y="0"/>
            <wp:positionH relativeFrom="page">
              <wp:posOffset>5941060</wp:posOffset>
            </wp:positionH>
            <wp:positionV relativeFrom="page">
              <wp:posOffset>467995</wp:posOffset>
            </wp:positionV>
            <wp:extent cx="1224000" cy="12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p w14:paraId="40490EC3" w14:textId="77777777" w:rsidR="00972BD5" w:rsidRDefault="00972BD5" w:rsidP="00705749">
      <w:pPr>
        <w:pStyle w:val="05Rapporttekst"/>
      </w:pPr>
    </w:p>
    <w:p w14:paraId="4DC81A11" w14:textId="77777777" w:rsidR="00972BD5" w:rsidRDefault="008027B9" w:rsidP="00705749">
      <w:pPr>
        <w:pStyle w:val="05Rapporttekst"/>
      </w:pPr>
      <w:r>
        <w:rPr>
          <w:noProof/>
          <w:lang w:eastAsia="nl-NL"/>
        </w:rPr>
        <w:drawing>
          <wp:anchor distT="0" distB="0" distL="114300" distR="114300" simplePos="0" relativeHeight="251658752" behindDoc="1" locked="0" layoutInCell="1" allowOverlap="1" wp14:anchorId="63E9FE74" wp14:editId="22D38966">
            <wp:simplePos x="0" y="0"/>
            <wp:positionH relativeFrom="page">
              <wp:posOffset>0</wp:posOffset>
            </wp:positionH>
            <wp:positionV relativeFrom="page">
              <wp:posOffset>7560945</wp:posOffset>
            </wp:positionV>
            <wp:extent cx="7599600" cy="3150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P_Footer_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9600" cy="315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1419" w:tblpY="487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972BD5" w14:paraId="595779DF" w14:textId="77777777" w:rsidTr="009C590A">
        <w:trPr>
          <w:trHeight w:val="5103"/>
        </w:trPr>
        <w:tc>
          <w:tcPr>
            <w:tcW w:w="9072" w:type="dxa"/>
          </w:tcPr>
          <w:p w14:paraId="109CE61B" w14:textId="77777777" w:rsidR="00972BD5" w:rsidRDefault="00E10746" w:rsidP="009C590A">
            <w:pPr>
              <w:pStyle w:val="16Titel"/>
              <w:rPr>
                <w:sz w:val="72"/>
              </w:rPr>
            </w:pPr>
            <w:r>
              <w:rPr>
                <w:b/>
              </w:rPr>
              <w:t>Overeenkomst 2018</w:t>
            </w:r>
            <w:r w:rsidR="00972BD5">
              <w:br/>
            </w:r>
            <w:r w:rsidRPr="00E10746">
              <w:rPr>
                <w:sz w:val="72"/>
              </w:rPr>
              <w:t xml:space="preserve">zorgkantoor </w:t>
            </w:r>
            <w:r>
              <w:rPr>
                <w:sz w:val="72"/>
              </w:rPr>
              <w:t>–</w:t>
            </w:r>
            <w:r w:rsidRPr="00E10746">
              <w:rPr>
                <w:sz w:val="72"/>
              </w:rPr>
              <w:t xml:space="preserve"> zorgaanbieder</w:t>
            </w:r>
          </w:p>
          <w:p w14:paraId="6E344ACF" w14:textId="27EBE2BC" w:rsidR="00E10746" w:rsidRPr="00E10746" w:rsidRDefault="00E10746" w:rsidP="00E10746">
            <w:pPr>
              <w:pStyle w:val="17Titel-titelpagina"/>
              <w:rPr>
                <w:color w:val="C8132F" w:themeColor="accent1"/>
                <w:sz w:val="36"/>
              </w:rPr>
            </w:pPr>
            <w:r w:rsidRPr="00E10746">
              <w:rPr>
                <w:color w:val="C8132F" w:themeColor="accent1"/>
                <w:sz w:val="36"/>
              </w:rPr>
              <w:t xml:space="preserve">Ten behoeve van </w:t>
            </w:r>
            <w:r w:rsidR="00505478">
              <w:rPr>
                <w:color w:val="C8132F" w:themeColor="accent1"/>
                <w:sz w:val="36"/>
              </w:rPr>
              <w:t>de tijdelijke subsidieregeling E</w:t>
            </w:r>
            <w:r w:rsidRPr="00E10746">
              <w:rPr>
                <w:color w:val="C8132F" w:themeColor="accent1"/>
                <w:sz w:val="36"/>
              </w:rPr>
              <w:t xml:space="preserve">xtramurale </w:t>
            </w:r>
            <w:r w:rsidR="00505478">
              <w:rPr>
                <w:color w:val="C8132F" w:themeColor="accent1"/>
                <w:sz w:val="36"/>
              </w:rPr>
              <w:t>B</w:t>
            </w:r>
            <w:r w:rsidRPr="00E10746">
              <w:rPr>
                <w:color w:val="C8132F" w:themeColor="accent1"/>
                <w:sz w:val="36"/>
              </w:rPr>
              <w:t>ehandeling op grond van artikel 11.1.5 Wlz</w:t>
            </w:r>
          </w:p>
          <w:p w14:paraId="6726DF75" w14:textId="7C7E7F71" w:rsidR="00E10746" w:rsidRPr="00E10746" w:rsidRDefault="00E10746" w:rsidP="009C590A">
            <w:pPr>
              <w:pStyle w:val="16Titel"/>
              <w:rPr>
                <w:b/>
              </w:rPr>
            </w:pPr>
            <w:r w:rsidRPr="00E10746">
              <w:rPr>
                <w:b/>
                <w:sz w:val="56"/>
              </w:rPr>
              <w:t>Deel I</w:t>
            </w:r>
            <w:r w:rsidR="00583B63">
              <w:rPr>
                <w:b/>
                <w:sz w:val="56"/>
              </w:rPr>
              <w:t>.A</w:t>
            </w:r>
            <w:r w:rsidRPr="00E10746">
              <w:rPr>
                <w:b/>
                <w:sz w:val="56"/>
              </w:rPr>
              <w:t>: Instellingsgebonden deel</w:t>
            </w:r>
          </w:p>
        </w:tc>
      </w:tr>
    </w:tbl>
    <w:p w14:paraId="0BEB4F35" w14:textId="77777777" w:rsidR="009529A2" w:rsidRDefault="009529A2" w:rsidP="00705749">
      <w:pPr>
        <w:pStyle w:val="05Rapporttekst"/>
      </w:pPr>
    </w:p>
    <w:p w14:paraId="5D4A6D02" w14:textId="77777777" w:rsidR="009529A2" w:rsidRDefault="009529A2" w:rsidP="00705749">
      <w:pPr>
        <w:pStyle w:val="05Rapporttekst"/>
      </w:pPr>
    </w:p>
    <w:p w14:paraId="4C0AF4FA" w14:textId="77777777" w:rsidR="00D215B6" w:rsidRDefault="00D215B6" w:rsidP="00AF1B72">
      <w:pPr>
        <w:pStyle w:val="01HoofdstukTitel"/>
        <w:numPr>
          <w:ilvl w:val="0"/>
          <w:numId w:val="0"/>
        </w:numPr>
      </w:pPr>
    </w:p>
    <w:p w14:paraId="23A24B01" w14:textId="77777777" w:rsidR="00D215B6" w:rsidRDefault="00D215B6">
      <w:pPr>
        <w:spacing w:line="240" w:lineRule="auto"/>
        <w:rPr>
          <w:rFonts w:asciiTheme="majorHAnsi" w:eastAsiaTheme="majorEastAsia" w:hAnsiTheme="majorHAnsi" w:cstheme="majorBidi"/>
          <w:b/>
          <w:color w:val="C8132F" w:themeColor="accent1"/>
          <w:sz w:val="80"/>
          <w:szCs w:val="32"/>
        </w:rPr>
      </w:pPr>
      <w:r>
        <w:br w:type="page"/>
      </w:r>
    </w:p>
    <w:p w14:paraId="0B44CDE1" w14:textId="40AF905B" w:rsidR="00E10746" w:rsidRPr="00583B63" w:rsidRDefault="00E10746" w:rsidP="00DC7498">
      <w:pPr>
        <w:pStyle w:val="01HoofdstukTitel"/>
        <w:numPr>
          <w:ilvl w:val="0"/>
          <w:numId w:val="0"/>
        </w:numPr>
        <w:spacing w:after="480"/>
        <w:rPr>
          <w:rFonts w:eastAsia="MS Mincho"/>
          <w:bCs/>
          <w:sz w:val="40"/>
        </w:rPr>
      </w:pPr>
      <w:r w:rsidRPr="00583B63">
        <w:rPr>
          <w:rFonts w:eastAsia="MS Mincho"/>
          <w:sz w:val="40"/>
        </w:rPr>
        <w:lastRenderedPageBreak/>
        <w:t>DEEL I</w:t>
      </w:r>
      <w:r w:rsidR="00583B63" w:rsidRPr="00583B63">
        <w:rPr>
          <w:rFonts w:eastAsia="MS Mincho"/>
          <w:sz w:val="40"/>
        </w:rPr>
        <w:t>.A</w:t>
      </w:r>
      <w:r w:rsidRPr="00583B63">
        <w:rPr>
          <w:rFonts w:eastAsia="MS Mincho"/>
          <w:sz w:val="40"/>
        </w:rPr>
        <w:t xml:space="preserve">: </w:t>
      </w:r>
      <w:r w:rsidRPr="00583B63">
        <w:rPr>
          <w:sz w:val="40"/>
        </w:rPr>
        <w:t>INSTELLINGSGEBONDEN</w:t>
      </w:r>
      <w:r w:rsidRPr="00583B63">
        <w:rPr>
          <w:rFonts w:eastAsia="MS Mincho"/>
          <w:sz w:val="40"/>
        </w:rPr>
        <w:t xml:space="preserve"> DEEL</w:t>
      </w:r>
    </w:p>
    <w:p w14:paraId="78F503D6" w14:textId="77777777" w:rsidR="00E10746" w:rsidRPr="00D215B6" w:rsidRDefault="00E10746" w:rsidP="00D215B6">
      <w:pPr>
        <w:spacing w:line="276" w:lineRule="auto"/>
        <w:jc w:val="both"/>
        <w:rPr>
          <w:rFonts w:eastAsia="MS Mincho" w:cs="Arial"/>
          <w:szCs w:val="18"/>
        </w:rPr>
      </w:pPr>
      <w:r w:rsidRPr="00D215B6">
        <w:rPr>
          <w:rFonts w:eastAsia="MS Mincho" w:cs="Arial"/>
          <w:szCs w:val="18"/>
        </w:rPr>
        <w:t>De ondergetekenden, partijen bij deze overeenkomst:</w:t>
      </w:r>
    </w:p>
    <w:p w14:paraId="6AA11829" w14:textId="77777777" w:rsidR="00E10746" w:rsidRPr="00D215B6" w:rsidRDefault="00E10746" w:rsidP="00D215B6">
      <w:pPr>
        <w:spacing w:line="276" w:lineRule="auto"/>
        <w:rPr>
          <w:rFonts w:cs="Arial"/>
          <w:sz w:val="22"/>
        </w:rPr>
      </w:pPr>
    </w:p>
    <w:p w14:paraId="4128BAA1" w14:textId="77777777" w:rsidR="00E10746" w:rsidRPr="00D215B6" w:rsidRDefault="00E10746" w:rsidP="00D215B6">
      <w:pPr>
        <w:spacing w:line="276" w:lineRule="auto"/>
        <w:rPr>
          <w:rFonts w:cs="Arial"/>
          <w:szCs w:val="18"/>
        </w:rPr>
      </w:pPr>
      <w:r w:rsidRPr="00D215B6">
        <w:rPr>
          <w:rFonts w:cs="Arial"/>
          <w:szCs w:val="18"/>
        </w:rPr>
        <w:t>I.A</w:t>
      </w:r>
      <w:r w:rsidRPr="00D215B6">
        <w:rPr>
          <w:rFonts w:cs="Arial"/>
          <w:szCs w:val="18"/>
        </w:rPr>
        <w:tab/>
        <w:t xml:space="preserve">De Wlz-uitvoerder: “Zorgkantoor </w:t>
      </w:r>
      <w:r w:rsidRPr="00D215B6">
        <w:rPr>
          <w:rFonts w:cs="Arial"/>
          <w:szCs w:val="18"/>
          <w:highlight w:val="darkCyan"/>
        </w:rPr>
        <w:t>xx</w:t>
      </w:r>
      <w:r w:rsidRPr="00D215B6">
        <w:rPr>
          <w:rFonts w:cs="Arial"/>
          <w:szCs w:val="18"/>
        </w:rPr>
        <w:t>”,  in dit verband handelend namens de Wlz-uitvoerders,</w:t>
      </w:r>
    </w:p>
    <w:p w14:paraId="764654CB" w14:textId="77777777" w:rsidR="00E10746" w:rsidRPr="00D215B6" w:rsidRDefault="00E10746" w:rsidP="00D215B6">
      <w:pPr>
        <w:tabs>
          <w:tab w:val="left" w:pos="709"/>
        </w:tabs>
        <w:spacing w:line="276" w:lineRule="auto"/>
        <w:rPr>
          <w:rFonts w:cs="Arial"/>
          <w:sz w:val="22"/>
        </w:rPr>
      </w:pPr>
      <w:r w:rsidRPr="00D215B6">
        <w:rPr>
          <w:rFonts w:cs="Arial"/>
          <w:sz w:val="22"/>
        </w:rPr>
        <w:t xml:space="preserve">        </w:t>
      </w:r>
      <w:r w:rsidRPr="00D215B6">
        <w:rPr>
          <w:rFonts w:cs="Arial"/>
          <w:sz w:val="22"/>
        </w:rPr>
        <w:tab/>
      </w:r>
    </w:p>
    <w:p w14:paraId="032FF7D2" w14:textId="77777777" w:rsidR="00E10746" w:rsidRPr="00D215B6" w:rsidRDefault="00E10746" w:rsidP="00D215B6">
      <w:pPr>
        <w:pStyle w:val="Plattetekst"/>
        <w:spacing w:line="276" w:lineRule="auto"/>
        <w:rPr>
          <w:rFonts w:asciiTheme="minorHAnsi" w:eastAsia="Times New Roman" w:hAnsiTheme="minorHAnsi" w:cs="Arial"/>
          <w:sz w:val="20"/>
          <w:lang w:val="nl-NL"/>
        </w:rPr>
      </w:pPr>
      <w:r w:rsidRPr="00D215B6">
        <w:rPr>
          <w:rFonts w:asciiTheme="minorHAnsi" w:hAnsiTheme="minorHAnsi" w:cs="Arial"/>
          <w:sz w:val="20"/>
        </w:rPr>
        <w:tab/>
      </w:r>
      <w:r w:rsidRPr="00D215B6">
        <w:rPr>
          <w:rFonts w:asciiTheme="minorHAnsi" w:eastAsia="Times New Roman" w:hAnsiTheme="minorHAnsi" w:cs="Arial"/>
          <w:sz w:val="20"/>
        </w:rPr>
        <w:t>Naam</w:t>
      </w:r>
      <w:r w:rsidRPr="00D215B6">
        <w:rPr>
          <w:rFonts w:asciiTheme="minorHAnsi" w:eastAsia="Times New Roman" w:hAnsiTheme="minorHAnsi" w:cs="Arial"/>
          <w:sz w:val="20"/>
        </w:rPr>
        <w:tab/>
      </w:r>
      <w:r w:rsidRPr="00D215B6">
        <w:rPr>
          <w:rFonts w:asciiTheme="minorHAnsi" w:eastAsia="Times New Roman" w:hAnsiTheme="minorHAnsi" w:cs="Arial"/>
          <w:sz w:val="20"/>
        </w:rPr>
        <w:tab/>
      </w:r>
      <w:r w:rsidRPr="00D215B6">
        <w:rPr>
          <w:rFonts w:asciiTheme="minorHAnsi" w:eastAsia="Times New Roman" w:hAnsiTheme="minorHAnsi" w:cs="Arial"/>
          <w:sz w:val="20"/>
        </w:rPr>
        <w:tab/>
        <w:t xml:space="preserve">: </w:t>
      </w:r>
      <w:r w:rsidRPr="00D215B6">
        <w:rPr>
          <w:rFonts w:asciiTheme="minorHAnsi" w:eastAsia="Times New Roman" w:hAnsiTheme="minorHAnsi" w:cs="Arial"/>
          <w:sz w:val="20"/>
          <w:highlight w:val="darkCyan"/>
          <w:lang w:val="nl-NL"/>
        </w:rPr>
        <w:t>xx</w:t>
      </w:r>
    </w:p>
    <w:p w14:paraId="6242E15E" w14:textId="77777777" w:rsidR="00E10746" w:rsidRPr="00D215B6" w:rsidRDefault="00E10746" w:rsidP="00D215B6">
      <w:pPr>
        <w:keepLines/>
        <w:spacing w:line="276" w:lineRule="auto"/>
        <w:rPr>
          <w:rFonts w:cs="Arial"/>
          <w:szCs w:val="18"/>
        </w:rPr>
      </w:pPr>
      <w:r w:rsidRPr="00D215B6">
        <w:rPr>
          <w:rFonts w:cs="Arial"/>
          <w:szCs w:val="18"/>
        </w:rPr>
        <w:tab/>
        <w:t>Adres</w:t>
      </w:r>
      <w:r w:rsidRPr="00D215B6">
        <w:rPr>
          <w:rFonts w:cs="Arial"/>
          <w:szCs w:val="18"/>
        </w:rPr>
        <w:tab/>
      </w:r>
      <w:r w:rsidRPr="00D215B6">
        <w:rPr>
          <w:rFonts w:cs="Arial"/>
          <w:szCs w:val="18"/>
        </w:rPr>
        <w:tab/>
      </w:r>
      <w:r w:rsidRPr="00D215B6">
        <w:rPr>
          <w:rFonts w:cs="Arial"/>
          <w:szCs w:val="18"/>
        </w:rPr>
        <w:tab/>
        <w:t xml:space="preserve">: </w:t>
      </w:r>
      <w:r w:rsidRPr="00D215B6">
        <w:rPr>
          <w:rFonts w:cs="Arial"/>
          <w:szCs w:val="18"/>
          <w:highlight w:val="darkCyan"/>
        </w:rPr>
        <w:t>xx</w:t>
      </w:r>
    </w:p>
    <w:p w14:paraId="3ACCC830" w14:textId="77777777" w:rsidR="00E10746" w:rsidRPr="00D215B6" w:rsidRDefault="00E10746" w:rsidP="00D215B6">
      <w:pPr>
        <w:keepLines/>
        <w:spacing w:line="276" w:lineRule="auto"/>
        <w:rPr>
          <w:rFonts w:cs="Arial"/>
          <w:szCs w:val="18"/>
        </w:rPr>
      </w:pPr>
      <w:r w:rsidRPr="00D215B6">
        <w:rPr>
          <w:rFonts w:cs="Arial"/>
          <w:szCs w:val="18"/>
        </w:rPr>
        <w:tab/>
        <w:t>Postcode/plaats</w:t>
      </w:r>
      <w:r w:rsidRPr="00D215B6">
        <w:rPr>
          <w:rFonts w:cs="Arial"/>
          <w:szCs w:val="18"/>
        </w:rPr>
        <w:tab/>
      </w:r>
      <w:r w:rsidRPr="00D215B6">
        <w:rPr>
          <w:rFonts w:cs="Arial"/>
          <w:szCs w:val="18"/>
        </w:rPr>
        <w:tab/>
        <w:t xml:space="preserve">: </w:t>
      </w:r>
      <w:r w:rsidRPr="00D215B6">
        <w:rPr>
          <w:rFonts w:cs="Arial"/>
          <w:szCs w:val="18"/>
          <w:highlight w:val="darkCyan"/>
        </w:rPr>
        <w:t>xx</w:t>
      </w:r>
    </w:p>
    <w:p w14:paraId="5D28BFA3" w14:textId="77777777" w:rsidR="00E10746" w:rsidRPr="00D215B6" w:rsidRDefault="00E10746" w:rsidP="00D215B6">
      <w:pPr>
        <w:tabs>
          <w:tab w:val="left" w:pos="709"/>
        </w:tabs>
        <w:spacing w:line="276" w:lineRule="auto"/>
        <w:rPr>
          <w:rFonts w:cs="Arial"/>
          <w:szCs w:val="18"/>
        </w:rPr>
      </w:pPr>
      <w:r w:rsidRPr="00D215B6">
        <w:rPr>
          <w:rFonts w:cs="Arial"/>
          <w:sz w:val="22"/>
        </w:rPr>
        <w:tab/>
        <w:t xml:space="preserve">           </w:t>
      </w:r>
      <w:r w:rsidRPr="00D215B6">
        <w:rPr>
          <w:rFonts w:cs="Arial"/>
          <w:szCs w:val="18"/>
        </w:rPr>
        <w:tab/>
        <w:t xml:space="preserve">verder te noemen het Zorgkantoor </w:t>
      </w:r>
    </w:p>
    <w:p w14:paraId="7F4CC71F" w14:textId="65D5E77A" w:rsidR="00E10746" w:rsidRDefault="00E10746" w:rsidP="00D215B6">
      <w:pPr>
        <w:tabs>
          <w:tab w:val="left" w:pos="709"/>
        </w:tabs>
        <w:spacing w:line="276" w:lineRule="auto"/>
        <w:rPr>
          <w:rFonts w:cs="Arial"/>
          <w:szCs w:val="18"/>
        </w:rPr>
      </w:pPr>
      <w:r w:rsidRPr="00D215B6">
        <w:rPr>
          <w:rFonts w:cs="Arial"/>
          <w:sz w:val="22"/>
        </w:rPr>
        <w:t xml:space="preserve">           </w:t>
      </w:r>
      <w:r w:rsidRPr="00D215B6">
        <w:rPr>
          <w:rFonts w:cs="Arial"/>
          <w:sz w:val="22"/>
        </w:rPr>
        <w:tab/>
      </w:r>
      <w:r w:rsidRPr="00D215B6">
        <w:rPr>
          <w:rFonts w:cs="Arial"/>
          <w:szCs w:val="18"/>
        </w:rPr>
        <w:t xml:space="preserve">en </w:t>
      </w:r>
    </w:p>
    <w:p w14:paraId="5A1E1267" w14:textId="77777777" w:rsidR="00D215B6" w:rsidRPr="00D215B6" w:rsidRDefault="00D215B6" w:rsidP="00D215B6">
      <w:pPr>
        <w:tabs>
          <w:tab w:val="left" w:pos="709"/>
        </w:tabs>
        <w:spacing w:line="276" w:lineRule="auto"/>
        <w:rPr>
          <w:rFonts w:cs="Arial"/>
          <w:szCs w:val="18"/>
        </w:rPr>
      </w:pPr>
    </w:p>
    <w:p w14:paraId="2BBCE598" w14:textId="2EDF6E6B" w:rsidR="00E10746" w:rsidRPr="00D215B6" w:rsidRDefault="00E10746" w:rsidP="00D215B6">
      <w:pPr>
        <w:spacing w:line="276" w:lineRule="auto"/>
        <w:rPr>
          <w:rFonts w:cs="Arial"/>
          <w:szCs w:val="18"/>
          <w:highlight w:val="darkCyan"/>
        </w:rPr>
      </w:pPr>
      <w:r w:rsidRPr="0006723E">
        <w:rPr>
          <w:rFonts w:cs="Arial"/>
          <w:szCs w:val="18"/>
        </w:rPr>
        <w:t>I.B</w:t>
      </w:r>
      <w:r w:rsidRPr="0006723E">
        <w:rPr>
          <w:rFonts w:cs="Arial"/>
          <w:szCs w:val="18"/>
        </w:rPr>
        <w:tab/>
        <w:t>De zorgaanbieder</w:t>
      </w:r>
      <w:r w:rsidRPr="0006723E">
        <w:rPr>
          <w:rFonts w:cs="Arial"/>
          <w:szCs w:val="18"/>
        </w:rPr>
        <w:tab/>
      </w:r>
      <w:r w:rsidRPr="00D215B6">
        <w:rPr>
          <w:rFonts w:cs="Arial"/>
          <w:szCs w:val="18"/>
          <w:highlight w:val="darkCyan"/>
        </w:rPr>
        <w:t>: ………………………………………………………</w:t>
      </w:r>
      <w:r w:rsidR="00D215B6" w:rsidRPr="00D215B6">
        <w:rPr>
          <w:rFonts w:cs="Arial"/>
          <w:szCs w:val="18"/>
          <w:highlight w:val="darkCyan"/>
        </w:rPr>
        <w:t>……………</w:t>
      </w:r>
    </w:p>
    <w:p w14:paraId="08C0CC4B" w14:textId="615FCBC0" w:rsidR="00E10746" w:rsidRPr="00D215B6" w:rsidRDefault="00E10746" w:rsidP="00D215B6">
      <w:pPr>
        <w:spacing w:line="276" w:lineRule="auto"/>
        <w:rPr>
          <w:rFonts w:cs="Arial"/>
          <w:szCs w:val="18"/>
          <w:highlight w:val="darkCyan"/>
        </w:rPr>
      </w:pPr>
      <w:r w:rsidRPr="0006723E">
        <w:rPr>
          <w:rFonts w:cs="Arial"/>
          <w:szCs w:val="18"/>
        </w:rPr>
        <w:tab/>
        <w:t>T.a.v.</w:t>
      </w:r>
      <w:r w:rsidRPr="0006723E">
        <w:rPr>
          <w:rFonts w:cs="Arial"/>
          <w:szCs w:val="18"/>
        </w:rPr>
        <w:tab/>
      </w:r>
      <w:r w:rsidRPr="0006723E">
        <w:rPr>
          <w:rFonts w:cs="Arial"/>
          <w:szCs w:val="18"/>
        </w:rPr>
        <w:tab/>
      </w:r>
      <w:r w:rsidRPr="0006723E">
        <w:rPr>
          <w:rFonts w:cs="Arial"/>
          <w:szCs w:val="18"/>
        </w:rPr>
        <w:tab/>
      </w:r>
      <w:r w:rsidRPr="00D215B6">
        <w:rPr>
          <w:rFonts w:cs="Arial"/>
          <w:szCs w:val="18"/>
          <w:highlight w:val="darkCyan"/>
        </w:rPr>
        <w:t>: ………………………………………………………</w:t>
      </w:r>
      <w:r w:rsidR="004A2281">
        <w:rPr>
          <w:rFonts w:cs="Arial"/>
          <w:szCs w:val="18"/>
          <w:highlight w:val="darkCyan"/>
        </w:rPr>
        <w:t>……………</w:t>
      </w:r>
    </w:p>
    <w:p w14:paraId="676A0514" w14:textId="0AAC459C" w:rsidR="00E10746" w:rsidRPr="00D215B6" w:rsidRDefault="00E10746" w:rsidP="00D215B6">
      <w:pPr>
        <w:spacing w:line="276" w:lineRule="auto"/>
        <w:rPr>
          <w:rFonts w:cs="Arial"/>
          <w:szCs w:val="18"/>
          <w:highlight w:val="darkCyan"/>
        </w:rPr>
      </w:pPr>
      <w:r w:rsidRPr="0006723E">
        <w:rPr>
          <w:rFonts w:cs="Arial"/>
          <w:szCs w:val="18"/>
        </w:rPr>
        <w:tab/>
        <w:t>Correspondentie adres</w:t>
      </w:r>
      <w:r w:rsidRPr="0006723E">
        <w:rPr>
          <w:rFonts w:cs="Arial"/>
          <w:szCs w:val="18"/>
        </w:rPr>
        <w:tab/>
      </w:r>
      <w:r w:rsidRPr="00D215B6">
        <w:rPr>
          <w:rFonts w:cs="Arial"/>
          <w:szCs w:val="18"/>
          <w:highlight w:val="darkCyan"/>
        </w:rPr>
        <w:t>: ………………………………………………………</w:t>
      </w:r>
      <w:r w:rsidR="004A2281">
        <w:rPr>
          <w:rFonts w:cs="Arial"/>
          <w:szCs w:val="18"/>
          <w:highlight w:val="darkCyan"/>
        </w:rPr>
        <w:t>……………</w:t>
      </w:r>
    </w:p>
    <w:p w14:paraId="6951B411" w14:textId="484CF5B6" w:rsidR="00E10746" w:rsidRPr="00D215B6" w:rsidRDefault="00E10746" w:rsidP="00D215B6">
      <w:pPr>
        <w:spacing w:line="276" w:lineRule="auto"/>
        <w:rPr>
          <w:rFonts w:cs="Arial"/>
          <w:szCs w:val="18"/>
          <w:highlight w:val="darkCyan"/>
        </w:rPr>
      </w:pPr>
      <w:r w:rsidRPr="0006723E">
        <w:rPr>
          <w:rFonts w:cs="Arial"/>
          <w:szCs w:val="18"/>
        </w:rPr>
        <w:tab/>
        <w:t>Postcode / plaats</w:t>
      </w:r>
      <w:r w:rsidRPr="0006723E">
        <w:rPr>
          <w:rFonts w:cs="Arial"/>
          <w:szCs w:val="18"/>
        </w:rPr>
        <w:tab/>
      </w:r>
      <w:r w:rsidRPr="0006723E">
        <w:rPr>
          <w:rFonts w:cs="Arial"/>
          <w:szCs w:val="18"/>
        </w:rPr>
        <w:tab/>
      </w:r>
      <w:r w:rsidRPr="00D215B6">
        <w:rPr>
          <w:rFonts w:cs="Arial"/>
          <w:szCs w:val="18"/>
          <w:highlight w:val="darkCyan"/>
        </w:rPr>
        <w:t>: ………………………………………………………</w:t>
      </w:r>
      <w:r w:rsidR="004A2281">
        <w:rPr>
          <w:rFonts w:cs="Arial"/>
          <w:szCs w:val="18"/>
          <w:highlight w:val="darkCyan"/>
        </w:rPr>
        <w:t>……………</w:t>
      </w:r>
    </w:p>
    <w:p w14:paraId="7E75EE47" w14:textId="30FBA53B" w:rsidR="00E10746" w:rsidRPr="004A2281" w:rsidRDefault="00E10746" w:rsidP="00D215B6">
      <w:pPr>
        <w:spacing w:line="276" w:lineRule="auto"/>
        <w:rPr>
          <w:rFonts w:cs="Arial"/>
          <w:szCs w:val="18"/>
          <w:highlight w:val="darkCyan"/>
        </w:rPr>
      </w:pPr>
      <w:r w:rsidRPr="0006723E">
        <w:rPr>
          <w:rFonts w:cs="Arial"/>
          <w:szCs w:val="18"/>
        </w:rPr>
        <w:tab/>
        <w:t>Stichtings AGB-code</w:t>
      </w:r>
      <w:r w:rsidRPr="0006723E">
        <w:rPr>
          <w:rFonts w:cs="Arial"/>
          <w:szCs w:val="18"/>
        </w:rPr>
        <w:tab/>
      </w:r>
      <w:r w:rsidRPr="00D215B6">
        <w:rPr>
          <w:rFonts w:cs="Arial"/>
          <w:szCs w:val="18"/>
          <w:highlight w:val="darkCyan"/>
        </w:rPr>
        <w:t xml:space="preserve">: </w:t>
      </w:r>
      <w:r w:rsidRPr="004A2281">
        <w:rPr>
          <w:rFonts w:cs="Arial"/>
          <w:szCs w:val="18"/>
          <w:highlight w:val="darkCyan"/>
        </w:rPr>
        <w:t>………………………………………………………</w:t>
      </w:r>
      <w:r w:rsidR="004A2281" w:rsidRPr="004A2281">
        <w:rPr>
          <w:rFonts w:cs="Arial"/>
          <w:szCs w:val="18"/>
          <w:highlight w:val="darkCyan"/>
        </w:rPr>
        <w:t>…………...</w:t>
      </w:r>
    </w:p>
    <w:p w14:paraId="0D430E89" w14:textId="0B84155F" w:rsidR="00E10746" w:rsidRPr="004A2281" w:rsidRDefault="00E10746" w:rsidP="00D215B6">
      <w:pPr>
        <w:spacing w:line="276" w:lineRule="auto"/>
        <w:rPr>
          <w:rFonts w:cs="Arial"/>
          <w:szCs w:val="18"/>
          <w:highlight w:val="darkCyan"/>
        </w:rPr>
      </w:pPr>
      <w:r w:rsidRPr="0006723E">
        <w:rPr>
          <w:rFonts w:cs="Arial"/>
          <w:szCs w:val="18"/>
        </w:rPr>
        <w:tab/>
        <w:t>NZa-code</w:t>
      </w:r>
      <w:r w:rsidRPr="0006723E">
        <w:rPr>
          <w:rFonts w:cs="Arial"/>
          <w:szCs w:val="18"/>
        </w:rPr>
        <w:tab/>
      </w:r>
      <w:r w:rsidRPr="0006723E">
        <w:rPr>
          <w:rFonts w:cs="Arial"/>
          <w:szCs w:val="18"/>
        </w:rPr>
        <w:tab/>
      </w:r>
      <w:r w:rsidRPr="004A2281">
        <w:rPr>
          <w:rFonts w:cs="Arial"/>
          <w:szCs w:val="18"/>
          <w:highlight w:val="darkCyan"/>
        </w:rPr>
        <w:t>: ………………………………………………………</w:t>
      </w:r>
      <w:r w:rsidR="004A2281" w:rsidRPr="004A2281">
        <w:rPr>
          <w:rFonts w:cs="Arial"/>
          <w:szCs w:val="18"/>
          <w:highlight w:val="darkCyan"/>
        </w:rPr>
        <w:t>……………</w:t>
      </w:r>
    </w:p>
    <w:p w14:paraId="6091513E" w14:textId="0795D1DB" w:rsidR="00E10746" w:rsidRPr="000615BE" w:rsidRDefault="00E10746" w:rsidP="00D215B6">
      <w:pPr>
        <w:spacing w:line="276" w:lineRule="auto"/>
        <w:rPr>
          <w:rFonts w:cs="Arial"/>
          <w:color w:val="09357E"/>
          <w:sz w:val="18"/>
          <w:szCs w:val="18"/>
        </w:rPr>
      </w:pPr>
      <w:r w:rsidRPr="0006723E">
        <w:rPr>
          <w:rFonts w:cs="Arial"/>
          <w:szCs w:val="18"/>
        </w:rPr>
        <w:tab/>
        <w:t>KvK-nummer</w:t>
      </w:r>
      <w:r w:rsidRPr="0006723E">
        <w:rPr>
          <w:rFonts w:cs="Arial"/>
          <w:szCs w:val="18"/>
        </w:rPr>
        <w:tab/>
      </w:r>
      <w:r w:rsidRPr="0006723E">
        <w:rPr>
          <w:rFonts w:cs="Arial"/>
          <w:szCs w:val="18"/>
        </w:rPr>
        <w:tab/>
      </w:r>
      <w:r w:rsidRPr="004A2281">
        <w:rPr>
          <w:rFonts w:cs="Arial"/>
          <w:szCs w:val="18"/>
          <w:highlight w:val="darkCyan"/>
        </w:rPr>
        <w:t>: ………………………………………………………</w:t>
      </w:r>
      <w:r w:rsidR="004A2281" w:rsidRPr="004A2281">
        <w:rPr>
          <w:rFonts w:cs="Arial"/>
          <w:szCs w:val="18"/>
          <w:highlight w:val="darkCyan"/>
        </w:rPr>
        <w:t>…………</w:t>
      </w:r>
      <w:r w:rsidR="0006723E">
        <w:rPr>
          <w:rFonts w:cs="Arial"/>
          <w:szCs w:val="18"/>
          <w:highlight w:val="darkCyan"/>
        </w:rPr>
        <w:t>…</w:t>
      </w:r>
    </w:p>
    <w:p w14:paraId="41E6AF8F" w14:textId="77777777" w:rsidR="00E10746" w:rsidRDefault="00E10746" w:rsidP="00D215B6">
      <w:pPr>
        <w:tabs>
          <w:tab w:val="left" w:pos="709"/>
        </w:tabs>
        <w:spacing w:line="276" w:lineRule="auto"/>
        <w:rPr>
          <w:rFonts w:cs="Arial"/>
        </w:rPr>
      </w:pPr>
    </w:p>
    <w:p w14:paraId="49E9DA57" w14:textId="77777777" w:rsidR="00E10746" w:rsidRPr="00D215B6" w:rsidRDefault="00E10746" w:rsidP="00D215B6">
      <w:pPr>
        <w:spacing w:line="276" w:lineRule="auto"/>
        <w:rPr>
          <w:rFonts w:cs="Arial"/>
          <w:szCs w:val="20"/>
        </w:rPr>
      </w:pPr>
      <w:r>
        <w:rPr>
          <w:rFonts w:cs="Arial"/>
        </w:rPr>
        <w:t xml:space="preserve">           </w:t>
      </w:r>
      <w:r>
        <w:rPr>
          <w:rFonts w:cs="Arial"/>
        </w:rPr>
        <w:tab/>
      </w:r>
      <w:r w:rsidRPr="00D215B6">
        <w:rPr>
          <w:rFonts w:cs="Arial"/>
          <w:szCs w:val="20"/>
        </w:rPr>
        <w:t>verder te noemen de zorgaanbieder.</w:t>
      </w:r>
      <w:r w:rsidRPr="00D215B6">
        <w:rPr>
          <w:rFonts w:cs="Arial"/>
          <w:szCs w:val="20"/>
        </w:rPr>
        <w:tab/>
      </w:r>
      <w:r w:rsidRPr="00D215B6">
        <w:rPr>
          <w:rFonts w:cs="Arial"/>
          <w:szCs w:val="20"/>
        </w:rPr>
        <w:tab/>
      </w:r>
    </w:p>
    <w:p w14:paraId="2B6A09D5" w14:textId="77777777" w:rsidR="00E10746" w:rsidRPr="00D215B6" w:rsidRDefault="00E10746" w:rsidP="00D215B6">
      <w:pPr>
        <w:tabs>
          <w:tab w:val="left" w:pos="709"/>
        </w:tabs>
        <w:spacing w:line="276" w:lineRule="auto"/>
        <w:rPr>
          <w:rFonts w:cs="Arial"/>
          <w:szCs w:val="20"/>
        </w:rPr>
      </w:pPr>
    </w:p>
    <w:p w14:paraId="1E07FC22" w14:textId="7996720B" w:rsidR="00E10746" w:rsidRPr="00D215B6" w:rsidRDefault="00E10746" w:rsidP="00D215B6">
      <w:pPr>
        <w:spacing w:line="276" w:lineRule="auto"/>
        <w:rPr>
          <w:rFonts w:cs="Arial"/>
          <w:szCs w:val="20"/>
        </w:rPr>
      </w:pPr>
      <w:r w:rsidRPr="00D215B6">
        <w:rPr>
          <w:rFonts w:cs="Arial"/>
          <w:szCs w:val="20"/>
        </w:rPr>
        <w:t>I.C</w:t>
      </w:r>
      <w:r w:rsidRPr="00D215B6">
        <w:rPr>
          <w:rFonts w:cs="Arial"/>
          <w:szCs w:val="20"/>
        </w:rPr>
        <w:tab/>
        <w:t xml:space="preserve">Deze overeenkomst heeft betrekking op de volgende regio(´s), zoals beschreven in bijlage 1 </w:t>
      </w:r>
      <w:r w:rsidR="00D215B6">
        <w:rPr>
          <w:rFonts w:cs="Arial"/>
          <w:szCs w:val="20"/>
        </w:rPr>
        <w:t xml:space="preserve">van de overeenkomst </w:t>
      </w:r>
      <w:r w:rsidRPr="00D215B6">
        <w:rPr>
          <w:rFonts w:cs="Arial"/>
          <w:szCs w:val="20"/>
        </w:rPr>
        <w:t>zorgkantoorregio’s,</w:t>
      </w:r>
      <w:r w:rsidR="00D215B6">
        <w:rPr>
          <w:rFonts w:cs="Arial"/>
          <w:szCs w:val="20"/>
        </w:rPr>
        <w:t xml:space="preserve"> </w:t>
      </w:r>
      <w:r w:rsidRPr="00D215B6">
        <w:rPr>
          <w:rFonts w:cs="Arial"/>
          <w:szCs w:val="20"/>
        </w:rPr>
        <w:t>……</w:t>
      </w:r>
      <w:r w:rsidR="00D215B6">
        <w:rPr>
          <w:rFonts w:cs="Arial"/>
          <w:szCs w:val="20"/>
        </w:rPr>
        <w:t>………………………………………………………………………………………………………………………….</w:t>
      </w:r>
    </w:p>
    <w:p w14:paraId="33607054" w14:textId="77777777" w:rsidR="00E10746" w:rsidRPr="00D215B6" w:rsidRDefault="00E10746" w:rsidP="00D215B6">
      <w:pPr>
        <w:spacing w:line="276" w:lineRule="auto"/>
        <w:rPr>
          <w:rFonts w:cs="Arial"/>
          <w:szCs w:val="20"/>
        </w:rPr>
      </w:pPr>
    </w:p>
    <w:p w14:paraId="15C22767" w14:textId="77777777" w:rsidR="00E10746" w:rsidRPr="00D215B6" w:rsidRDefault="00E10746" w:rsidP="00D215B6">
      <w:pPr>
        <w:spacing w:line="276" w:lineRule="auto"/>
        <w:rPr>
          <w:rFonts w:cs="Arial"/>
          <w:szCs w:val="20"/>
        </w:rPr>
      </w:pPr>
      <w:r w:rsidRPr="00D215B6">
        <w:rPr>
          <w:rFonts w:cs="Arial"/>
          <w:szCs w:val="20"/>
        </w:rPr>
        <w:t>I.D</w:t>
      </w:r>
      <w:r w:rsidRPr="00D215B6">
        <w:rPr>
          <w:rFonts w:cs="Arial"/>
          <w:szCs w:val="20"/>
        </w:rPr>
        <w:tab/>
        <w:t xml:space="preserve">Overwegende dat: </w:t>
      </w:r>
      <w:r w:rsidRPr="00D215B6">
        <w:rPr>
          <w:rFonts w:cs="Arial"/>
          <w:szCs w:val="20"/>
        </w:rPr>
        <w:tab/>
      </w:r>
      <w:r w:rsidRPr="00D215B6">
        <w:rPr>
          <w:rFonts w:cs="Arial"/>
          <w:szCs w:val="20"/>
        </w:rPr>
        <w:tab/>
      </w:r>
    </w:p>
    <w:p w14:paraId="546E4893" w14:textId="77777777" w:rsidR="00E10746" w:rsidRPr="00D215B6" w:rsidRDefault="00E10746" w:rsidP="00D215B6">
      <w:pPr>
        <w:pStyle w:val="Lijstalinea"/>
        <w:numPr>
          <w:ilvl w:val="0"/>
          <w:numId w:val="19"/>
        </w:numPr>
        <w:spacing w:line="276" w:lineRule="auto"/>
        <w:jc w:val="both"/>
        <w:rPr>
          <w:rFonts w:cs="Arial"/>
          <w:szCs w:val="20"/>
        </w:rPr>
      </w:pPr>
      <w:r w:rsidRPr="00D215B6">
        <w:rPr>
          <w:rFonts w:cs="Arial"/>
          <w:szCs w:val="20"/>
        </w:rPr>
        <w:t>Op grond van artikel 11.1.5 Wet langdurige zorg de mogelijkheid is geopend een regeling voor tijdelijke subsidie vast te stellen voor het verlenen van behandeling als bedoeld in artikel 3.1.1, eerste lid, onderdeel c, aan bij die regeling aan te wijzen verzekerden met een somatische of een psychogeriatrische aandoening of met een lichamelijke beperking, of aan bij die regeling te bepalen meerderjarige verzekerden met een verstandelijke beperking;</w:t>
      </w:r>
    </w:p>
    <w:p w14:paraId="25E3050C" w14:textId="77777777" w:rsidR="00E10746" w:rsidRPr="00D215B6" w:rsidRDefault="00E10746" w:rsidP="00D215B6">
      <w:pPr>
        <w:pStyle w:val="Lijstalinea"/>
        <w:numPr>
          <w:ilvl w:val="0"/>
          <w:numId w:val="19"/>
        </w:numPr>
        <w:spacing w:line="276" w:lineRule="auto"/>
        <w:jc w:val="both"/>
        <w:rPr>
          <w:rFonts w:cs="Arial"/>
          <w:szCs w:val="20"/>
        </w:rPr>
      </w:pPr>
      <w:r w:rsidRPr="00D215B6">
        <w:rPr>
          <w:rFonts w:cs="Arial"/>
          <w:szCs w:val="20"/>
        </w:rPr>
        <w:t>Zorginstituut Nederland op grond van deze subsidieregeling een subsidie verstrekt aan een Zorgkantoor voor het door een instelling doen verlenen van behandeling aan verzekerden die wonen in de regio’s waarvoor de Wlz-uitvoerder als Zorgkantoor is aangewezen;</w:t>
      </w:r>
    </w:p>
    <w:p w14:paraId="11456871" w14:textId="77777777" w:rsidR="00E10746" w:rsidRPr="00D215B6" w:rsidRDefault="00E10746" w:rsidP="00D215B6">
      <w:pPr>
        <w:pStyle w:val="Lijstalinea"/>
        <w:numPr>
          <w:ilvl w:val="0"/>
          <w:numId w:val="19"/>
        </w:numPr>
        <w:spacing w:line="276" w:lineRule="auto"/>
        <w:jc w:val="both"/>
        <w:rPr>
          <w:rFonts w:cs="Arial"/>
          <w:szCs w:val="20"/>
        </w:rPr>
      </w:pPr>
      <w:r w:rsidRPr="00D215B6">
        <w:rPr>
          <w:rFonts w:cs="Arial"/>
          <w:szCs w:val="20"/>
        </w:rPr>
        <w:t>Zorgkantoren daartoe overeenkomsten afsluiten met zorgaanbieders;</w:t>
      </w:r>
    </w:p>
    <w:p w14:paraId="2EC46AAE" w14:textId="77777777" w:rsidR="00E10746" w:rsidRPr="00D215B6" w:rsidRDefault="00E10746" w:rsidP="00D215B6">
      <w:pPr>
        <w:pStyle w:val="Opsomming-streepjes"/>
        <w:spacing w:line="276" w:lineRule="auto"/>
        <w:rPr>
          <w:rFonts w:asciiTheme="minorHAnsi" w:hAnsiTheme="minorHAnsi"/>
          <w:sz w:val="20"/>
          <w:szCs w:val="20"/>
          <w:lang w:val="nl-NL"/>
        </w:rPr>
      </w:pPr>
    </w:p>
    <w:p w14:paraId="1E41E369" w14:textId="77777777" w:rsidR="00DC7498" w:rsidRDefault="00DC7498" w:rsidP="00D215B6">
      <w:pPr>
        <w:spacing w:line="276" w:lineRule="auto"/>
        <w:rPr>
          <w:rFonts w:cs="Arial"/>
          <w:szCs w:val="20"/>
        </w:rPr>
      </w:pPr>
    </w:p>
    <w:p w14:paraId="403D4E75" w14:textId="6E17B32E" w:rsidR="00E10746" w:rsidRPr="00D215B6" w:rsidRDefault="00E10746" w:rsidP="00D215B6">
      <w:pPr>
        <w:spacing w:line="276" w:lineRule="auto"/>
        <w:rPr>
          <w:rFonts w:cs="Arial"/>
          <w:szCs w:val="20"/>
        </w:rPr>
      </w:pPr>
      <w:r w:rsidRPr="00D215B6">
        <w:rPr>
          <w:rFonts w:cs="Arial"/>
          <w:szCs w:val="20"/>
        </w:rPr>
        <w:t>I.E</w:t>
      </w:r>
      <w:r w:rsidRPr="00D215B6">
        <w:rPr>
          <w:rFonts w:cs="Arial"/>
          <w:szCs w:val="20"/>
        </w:rPr>
        <w:tab/>
        <w:t xml:space="preserve">De contractuele relatie tussen partijen wordt beheerst door: </w:t>
      </w:r>
    </w:p>
    <w:p w14:paraId="0AF7AFA8" w14:textId="4260B442" w:rsidR="00E10746" w:rsidRPr="00D215B6" w:rsidRDefault="00E10746" w:rsidP="00D215B6">
      <w:pPr>
        <w:numPr>
          <w:ilvl w:val="0"/>
          <w:numId w:val="20"/>
        </w:numPr>
        <w:spacing w:line="276" w:lineRule="auto"/>
        <w:ind w:left="1276" w:hanging="425"/>
        <w:jc w:val="both"/>
        <w:rPr>
          <w:rFonts w:cs="Arial"/>
          <w:szCs w:val="20"/>
        </w:rPr>
      </w:pPr>
      <w:r w:rsidRPr="00D215B6">
        <w:rPr>
          <w:rFonts w:cs="Arial"/>
          <w:szCs w:val="20"/>
        </w:rPr>
        <w:t>De geldende wet- en (lag</w:t>
      </w:r>
      <w:r w:rsidR="00505478">
        <w:rPr>
          <w:rFonts w:cs="Arial"/>
          <w:szCs w:val="20"/>
        </w:rPr>
        <w:t>ere) regelgeving, waaronder de tijdelijke subsidieregeling Extramurale B</w:t>
      </w:r>
      <w:r w:rsidRPr="00D215B6">
        <w:rPr>
          <w:rFonts w:cs="Arial"/>
          <w:szCs w:val="20"/>
        </w:rPr>
        <w:t>ehandeling</w:t>
      </w:r>
      <w:r w:rsidR="00505478">
        <w:rPr>
          <w:rFonts w:cs="Arial"/>
          <w:szCs w:val="20"/>
        </w:rPr>
        <w:t xml:space="preserve"> (EB)</w:t>
      </w:r>
      <w:r w:rsidRPr="00D215B6">
        <w:rPr>
          <w:rFonts w:cs="Arial"/>
          <w:szCs w:val="20"/>
        </w:rPr>
        <w:t xml:space="preserve">, de wijziging van deze subsidieregeling voor 2018 zoals gepubliceerd in de Staatscourant en de afspraken en regels zoals beschreven in de genoemde addenda. De genoemde addenda vormen veelal een nadere uitwerking van onderwerpen die aan bod komen in de Delen I en II en vormen een integraal onderdeel van de overeenkomst tussen partijen. In het verlengde daarvan geeft het bepaalde in de addenda invulling aan de contractuele relatie tussen partijen. Bij tegenstrijdigheden geldt dat Deel I in rangorde voorgaat op Deel II, tenzij uitdrukkelijk anders is aangegeven. </w:t>
      </w:r>
    </w:p>
    <w:p w14:paraId="5B1A68A4" w14:textId="77777777" w:rsidR="00E10746" w:rsidRPr="00D215B6" w:rsidRDefault="00E10746" w:rsidP="00D215B6">
      <w:pPr>
        <w:numPr>
          <w:ilvl w:val="0"/>
          <w:numId w:val="22"/>
        </w:numPr>
        <w:spacing w:line="276" w:lineRule="auto"/>
        <w:ind w:left="1276" w:hanging="425"/>
        <w:jc w:val="both"/>
        <w:rPr>
          <w:rFonts w:cs="Arial"/>
          <w:szCs w:val="20"/>
        </w:rPr>
      </w:pPr>
      <w:r w:rsidRPr="00D215B6">
        <w:rPr>
          <w:rFonts w:cs="Arial"/>
          <w:szCs w:val="20"/>
        </w:rPr>
        <w:t xml:space="preserve">Deel I Instellingsgebonden deel, bevat de algemene gegevens. In deel B kunnen de zorgaanbieder gebonden afspraken zijn opgenomen. </w:t>
      </w:r>
    </w:p>
    <w:p w14:paraId="1F2D46A7" w14:textId="77777777" w:rsidR="00E10746" w:rsidRPr="00D215B6" w:rsidRDefault="00E10746" w:rsidP="00D215B6">
      <w:pPr>
        <w:pStyle w:val="Opsommingbullet"/>
        <w:numPr>
          <w:ilvl w:val="0"/>
          <w:numId w:val="20"/>
        </w:numPr>
        <w:spacing w:line="276" w:lineRule="auto"/>
        <w:ind w:left="1276" w:hanging="425"/>
        <w:rPr>
          <w:rFonts w:asciiTheme="minorHAnsi" w:eastAsia="Times New Roman" w:hAnsiTheme="minorHAnsi" w:cs="Arial"/>
          <w:sz w:val="20"/>
          <w:szCs w:val="20"/>
        </w:rPr>
      </w:pPr>
      <w:r w:rsidRPr="00D215B6">
        <w:rPr>
          <w:rFonts w:asciiTheme="minorHAnsi" w:eastAsia="Times New Roman" w:hAnsiTheme="minorHAnsi" w:cs="Arial"/>
          <w:sz w:val="20"/>
          <w:szCs w:val="20"/>
        </w:rPr>
        <w:t xml:space="preserve">Deel II Algemeen deel, waarin de afspraken zijn opgenomen die landelijk gelden voor alle betrekkingen tussen zorgaanbieders en zorgkantoren. Deze afspraken hebben betrekking op het leveren, declareren en financieren van zorg, en zijn landelijk uniform ten behoeve van het beperken van de administratieve lasten van zowel zorgaanbieders als zorgkantoren. </w:t>
      </w:r>
    </w:p>
    <w:p w14:paraId="26FC3DCD" w14:textId="77777777" w:rsidR="00E10746" w:rsidRPr="00D215B6" w:rsidRDefault="00E10746" w:rsidP="00D215B6">
      <w:pPr>
        <w:pStyle w:val="Opsommingbullet"/>
        <w:numPr>
          <w:ilvl w:val="0"/>
          <w:numId w:val="20"/>
        </w:numPr>
        <w:spacing w:line="276" w:lineRule="auto"/>
        <w:ind w:left="1276" w:hanging="425"/>
        <w:rPr>
          <w:rFonts w:asciiTheme="minorHAnsi" w:eastAsia="Times New Roman" w:hAnsiTheme="minorHAnsi" w:cs="Arial"/>
          <w:sz w:val="20"/>
          <w:szCs w:val="20"/>
        </w:rPr>
      </w:pPr>
      <w:r w:rsidRPr="00D215B6">
        <w:rPr>
          <w:rFonts w:asciiTheme="minorHAnsi" w:eastAsia="Times New Roman" w:hAnsiTheme="minorHAnsi" w:cs="Arial"/>
          <w:sz w:val="20"/>
          <w:szCs w:val="20"/>
        </w:rPr>
        <w:t>De volgende addenda zijn van toepassing en maken integraal onderdeel uit van deze overeenkomst. Het betreft:</w:t>
      </w:r>
    </w:p>
    <w:p w14:paraId="35DB9FBD" w14:textId="6E99253D" w:rsidR="00E10746" w:rsidRPr="00D215B6" w:rsidRDefault="00505478" w:rsidP="00D215B6">
      <w:pPr>
        <w:pStyle w:val="Opsomming-A"/>
        <w:numPr>
          <w:ilvl w:val="0"/>
          <w:numId w:val="21"/>
        </w:numPr>
        <w:spacing w:line="276" w:lineRule="auto"/>
        <w:rPr>
          <w:rFonts w:asciiTheme="minorHAnsi" w:eastAsia="Times New Roman" w:hAnsiTheme="minorHAnsi" w:cs="Arial"/>
          <w:sz w:val="20"/>
          <w:szCs w:val="20"/>
        </w:rPr>
      </w:pPr>
      <w:r>
        <w:rPr>
          <w:rFonts w:asciiTheme="minorHAnsi" w:eastAsia="Times New Roman" w:hAnsiTheme="minorHAnsi" w:cs="Arial"/>
          <w:sz w:val="20"/>
          <w:szCs w:val="20"/>
        </w:rPr>
        <w:t>De t</w:t>
      </w:r>
      <w:r w:rsidR="00E10746" w:rsidRPr="00D215B6">
        <w:rPr>
          <w:rFonts w:asciiTheme="minorHAnsi" w:eastAsia="Times New Roman" w:hAnsiTheme="minorHAnsi" w:cs="Arial"/>
          <w:sz w:val="20"/>
          <w:szCs w:val="20"/>
        </w:rPr>
        <w:t xml:space="preserve">ijdelijke subsidieregeling </w:t>
      </w:r>
      <w:r>
        <w:rPr>
          <w:rFonts w:asciiTheme="minorHAnsi" w:eastAsia="Times New Roman" w:hAnsiTheme="minorHAnsi" w:cs="Arial"/>
          <w:sz w:val="20"/>
          <w:szCs w:val="20"/>
        </w:rPr>
        <w:t>EB</w:t>
      </w:r>
      <w:r w:rsidR="00E10746" w:rsidRPr="00D215B6">
        <w:rPr>
          <w:rFonts w:asciiTheme="minorHAnsi" w:eastAsia="Times New Roman" w:hAnsiTheme="minorHAnsi" w:cs="Arial"/>
          <w:sz w:val="20"/>
          <w:szCs w:val="20"/>
        </w:rPr>
        <w:t>, geldend per 1 januari 2018.</w:t>
      </w:r>
    </w:p>
    <w:p w14:paraId="458BED54" w14:textId="4ABFBDA2" w:rsidR="00E10746" w:rsidRPr="00D215B6" w:rsidRDefault="00505478" w:rsidP="00D215B6">
      <w:pPr>
        <w:pStyle w:val="Opsomming-A"/>
        <w:numPr>
          <w:ilvl w:val="0"/>
          <w:numId w:val="21"/>
        </w:numPr>
        <w:spacing w:line="276" w:lineRule="auto"/>
        <w:rPr>
          <w:rFonts w:asciiTheme="minorHAnsi" w:eastAsia="Times New Roman" w:hAnsiTheme="minorHAnsi" w:cs="Arial"/>
          <w:sz w:val="20"/>
          <w:szCs w:val="20"/>
        </w:rPr>
      </w:pPr>
      <w:r>
        <w:rPr>
          <w:rFonts w:asciiTheme="minorHAnsi" w:eastAsia="Times New Roman" w:hAnsiTheme="minorHAnsi" w:cs="Arial"/>
          <w:sz w:val="20"/>
          <w:szCs w:val="20"/>
        </w:rPr>
        <w:t>Beleid EB 2018</w:t>
      </w:r>
      <w:r w:rsidR="00E10746" w:rsidRPr="00D215B6">
        <w:rPr>
          <w:rFonts w:asciiTheme="minorHAnsi" w:eastAsia="Times New Roman" w:hAnsiTheme="minorHAnsi" w:cs="Arial"/>
          <w:sz w:val="20"/>
          <w:szCs w:val="20"/>
        </w:rPr>
        <w:t>.</w:t>
      </w:r>
    </w:p>
    <w:p w14:paraId="241C76ED" w14:textId="77777777" w:rsidR="00E10746" w:rsidRPr="00D215B6" w:rsidRDefault="00E10746" w:rsidP="00D215B6">
      <w:pPr>
        <w:pStyle w:val="Opsomming-A"/>
        <w:numPr>
          <w:ilvl w:val="0"/>
          <w:numId w:val="21"/>
        </w:numPr>
        <w:spacing w:line="276" w:lineRule="auto"/>
        <w:rPr>
          <w:rFonts w:asciiTheme="minorHAnsi" w:eastAsia="Times New Roman" w:hAnsiTheme="minorHAnsi" w:cs="Arial"/>
          <w:sz w:val="20"/>
          <w:szCs w:val="20"/>
        </w:rPr>
      </w:pPr>
      <w:r w:rsidRPr="00D215B6">
        <w:rPr>
          <w:rFonts w:asciiTheme="minorHAnsi" w:eastAsia="Times New Roman" w:hAnsiTheme="minorHAnsi" w:cs="Arial"/>
          <w:sz w:val="20"/>
          <w:szCs w:val="20"/>
        </w:rPr>
        <w:t xml:space="preserve">Het Voorschrift Zorgtoewijzing Wlz 2018;  </w:t>
      </w:r>
    </w:p>
    <w:p w14:paraId="730B198B" w14:textId="77777777" w:rsidR="00E10746" w:rsidRPr="00D215B6" w:rsidRDefault="00E10746" w:rsidP="00D215B6">
      <w:pPr>
        <w:pStyle w:val="Opsomming-A"/>
        <w:numPr>
          <w:ilvl w:val="0"/>
          <w:numId w:val="21"/>
        </w:numPr>
        <w:spacing w:line="276" w:lineRule="auto"/>
        <w:rPr>
          <w:rFonts w:asciiTheme="minorHAnsi" w:eastAsia="Times New Roman" w:hAnsiTheme="minorHAnsi" w:cs="Arial"/>
          <w:sz w:val="20"/>
          <w:szCs w:val="20"/>
        </w:rPr>
      </w:pPr>
      <w:r w:rsidRPr="00D215B6">
        <w:rPr>
          <w:rFonts w:asciiTheme="minorHAnsi" w:eastAsia="Times New Roman" w:hAnsiTheme="minorHAnsi" w:cs="Arial"/>
          <w:sz w:val="20"/>
          <w:szCs w:val="20"/>
        </w:rPr>
        <w:t>Het Declaratieprotocol Wlz 2018.</w:t>
      </w:r>
    </w:p>
    <w:p w14:paraId="0BDFD339" w14:textId="77777777" w:rsidR="00E10746" w:rsidRPr="00D215B6" w:rsidRDefault="00E10746" w:rsidP="00D215B6">
      <w:pPr>
        <w:pStyle w:val="Opsomming-A"/>
        <w:spacing w:line="276" w:lineRule="auto"/>
        <w:ind w:left="2136"/>
        <w:rPr>
          <w:rFonts w:asciiTheme="minorHAnsi" w:eastAsia="Times New Roman" w:hAnsiTheme="minorHAnsi" w:cs="Arial"/>
          <w:sz w:val="20"/>
          <w:szCs w:val="20"/>
        </w:rPr>
      </w:pPr>
    </w:p>
    <w:p w14:paraId="24B6F093" w14:textId="77777777" w:rsidR="00E10746" w:rsidRPr="00D215B6" w:rsidRDefault="00E10746" w:rsidP="00D215B6">
      <w:pPr>
        <w:pStyle w:val="Opsomming-A"/>
        <w:spacing w:line="276" w:lineRule="auto"/>
        <w:rPr>
          <w:rFonts w:asciiTheme="minorHAnsi" w:hAnsiTheme="minorHAnsi" w:cs="Arial"/>
          <w:sz w:val="20"/>
          <w:szCs w:val="20"/>
        </w:rPr>
      </w:pPr>
      <w:r w:rsidRPr="00D215B6">
        <w:rPr>
          <w:rFonts w:asciiTheme="minorHAnsi" w:hAnsiTheme="minorHAnsi" w:cs="Arial"/>
          <w:sz w:val="20"/>
          <w:szCs w:val="20"/>
        </w:rPr>
        <w:t>I.F</w:t>
      </w:r>
      <w:r w:rsidRPr="00D215B6">
        <w:rPr>
          <w:rFonts w:asciiTheme="minorHAnsi" w:hAnsiTheme="minorHAnsi" w:cs="Arial"/>
          <w:sz w:val="20"/>
          <w:szCs w:val="20"/>
        </w:rPr>
        <w:tab/>
        <w:t xml:space="preserve">Deze overeenkomst is van kracht en </w:t>
      </w:r>
      <w:r w:rsidRPr="00D215B6">
        <w:rPr>
          <w:rFonts w:asciiTheme="minorHAnsi" w:eastAsia="Times New Roman" w:hAnsiTheme="minorHAnsi" w:cs="Arial"/>
          <w:sz w:val="20"/>
          <w:szCs w:val="20"/>
        </w:rPr>
        <w:t xml:space="preserve">de door de zorgaanbieder en het Zorgkantoor overeengekomen (basis) Budgetafspraak  </w:t>
      </w:r>
      <w:r w:rsidRPr="00D215B6">
        <w:rPr>
          <w:rFonts w:asciiTheme="minorHAnsi" w:hAnsiTheme="minorHAnsi" w:cs="Arial"/>
          <w:sz w:val="20"/>
          <w:szCs w:val="20"/>
        </w:rPr>
        <w:t xml:space="preserve">is aangegaan vanaf 1 januari 2018 voor bepaalde tijd te weten tot en met 31 december 2018. </w:t>
      </w:r>
    </w:p>
    <w:p w14:paraId="1937FA17" w14:textId="77777777" w:rsidR="00E10746" w:rsidRPr="00D215B6" w:rsidRDefault="00E10746" w:rsidP="00D215B6">
      <w:pPr>
        <w:spacing w:line="276" w:lineRule="auto"/>
        <w:rPr>
          <w:rFonts w:cs="Arial"/>
          <w:szCs w:val="20"/>
        </w:rPr>
      </w:pPr>
    </w:p>
    <w:p w14:paraId="13821129" w14:textId="77777777" w:rsidR="00E10746" w:rsidRPr="00D215B6" w:rsidRDefault="00E10746" w:rsidP="00D215B6">
      <w:pPr>
        <w:spacing w:line="276" w:lineRule="auto"/>
        <w:rPr>
          <w:rFonts w:cs="Arial"/>
          <w:szCs w:val="20"/>
        </w:rPr>
      </w:pPr>
    </w:p>
    <w:p w14:paraId="7FD90C56" w14:textId="77777777" w:rsidR="00E10746" w:rsidRPr="00D215B6" w:rsidRDefault="00E10746" w:rsidP="00D215B6">
      <w:pPr>
        <w:autoSpaceDE w:val="0"/>
        <w:autoSpaceDN w:val="0"/>
        <w:adjustRightInd w:val="0"/>
        <w:spacing w:line="276" w:lineRule="auto"/>
        <w:rPr>
          <w:rFonts w:eastAsia="MS Mincho" w:cs="Arial"/>
          <w:szCs w:val="20"/>
        </w:rPr>
      </w:pPr>
      <w:r w:rsidRPr="00D215B6">
        <w:rPr>
          <w:rFonts w:eastAsia="MS Mincho" w:cs="Arial"/>
          <w:szCs w:val="20"/>
        </w:rPr>
        <w:t xml:space="preserve">Opgemaakt te ………………………, d.d. ………. </w:t>
      </w:r>
    </w:p>
    <w:p w14:paraId="44BB3328" w14:textId="77777777" w:rsidR="00E10746" w:rsidRPr="00D215B6" w:rsidRDefault="00E10746" w:rsidP="00D215B6">
      <w:pPr>
        <w:autoSpaceDE w:val="0"/>
        <w:autoSpaceDN w:val="0"/>
        <w:adjustRightInd w:val="0"/>
        <w:spacing w:line="276" w:lineRule="auto"/>
        <w:rPr>
          <w:rFonts w:eastAsia="MS Mincho" w:cs="Arial"/>
          <w:szCs w:val="20"/>
        </w:rPr>
      </w:pPr>
    </w:p>
    <w:p w14:paraId="6BBF9176" w14:textId="77777777" w:rsidR="00E10746" w:rsidRPr="00D215B6" w:rsidRDefault="00E10746" w:rsidP="00D215B6">
      <w:pPr>
        <w:autoSpaceDE w:val="0"/>
        <w:autoSpaceDN w:val="0"/>
        <w:adjustRightInd w:val="0"/>
        <w:spacing w:line="276" w:lineRule="auto"/>
        <w:rPr>
          <w:rFonts w:eastAsia="MS Mincho" w:cs="Arial"/>
          <w:szCs w:val="20"/>
        </w:rPr>
      </w:pPr>
      <w:r w:rsidRPr="00D215B6">
        <w:rPr>
          <w:rFonts w:eastAsia="MS Mincho" w:cs="Arial"/>
          <w:szCs w:val="20"/>
        </w:rPr>
        <w:t xml:space="preserve">De ondergetekenden, </w:t>
      </w:r>
    </w:p>
    <w:p w14:paraId="31474DB7" w14:textId="77777777" w:rsidR="00E10746" w:rsidRPr="00D215B6" w:rsidRDefault="00E10746" w:rsidP="00D215B6">
      <w:pPr>
        <w:autoSpaceDE w:val="0"/>
        <w:autoSpaceDN w:val="0"/>
        <w:adjustRightInd w:val="0"/>
        <w:spacing w:line="276" w:lineRule="auto"/>
        <w:rPr>
          <w:rFonts w:eastAsia="MS Mincho" w:cs="Arial"/>
          <w:szCs w:val="20"/>
        </w:rPr>
      </w:pPr>
    </w:p>
    <w:p w14:paraId="177D429E" w14:textId="77777777" w:rsidR="00E10746" w:rsidRPr="00D215B6" w:rsidRDefault="00E10746" w:rsidP="00D215B6">
      <w:pPr>
        <w:autoSpaceDE w:val="0"/>
        <w:autoSpaceDN w:val="0"/>
        <w:adjustRightInd w:val="0"/>
        <w:spacing w:line="276" w:lineRule="auto"/>
        <w:rPr>
          <w:rFonts w:eastAsia="MS Mincho" w:cs="Arial"/>
          <w:szCs w:val="20"/>
        </w:rPr>
      </w:pPr>
      <w:r w:rsidRPr="00D215B6">
        <w:rPr>
          <w:rFonts w:eastAsia="MS Mincho" w:cs="Arial"/>
          <w:szCs w:val="20"/>
        </w:rPr>
        <w:t xml:space="preserve">Het zorgkantoor </w:t>
      </w:r>
      <w:r w:rsidRPr="00D215B6">
        <w:rPr>
          <w:rFonts w:eastAsia="MS Mincho" w:cs="Arial"/>
          <w:szCs w:val="20"/>
        </w:rPr>
        <w:tab/>
      </w:r>
      <w:r w:rsidRPr="00D215B6">
        <w:rPr>
          <w:rFonts w:eastAsia="MS Mincho" w:cs="Arial"/>
          <w:szCs w:val="20"/>
        </w:rPr>
        <w:tab/>
      </w:r>
      <w:r w:rsidRPr="00D215B6">
        <w:rPr>
          <w:rFonts w:eastAsia="MS Mincho" w:cs="Arial"/>
          <w:szCs w:val="20"/>
        </w:rPr>
        <w:tab/>
      </w:r>
      <w:r w:rsidRPr="00D215B6">
        <w:rPr>
          <w:rFonts w:eastAsia="MS Mincho" w:cs="Arial"/>
          <w:szCs w:val="20"/>
        </w:rPr>
        <w:tab/>
      </w:r>
      <w:r w:rsidRPr="00D215B6">
        <w:rPr>
          <w:rFonts w:eastAsia="MS Mincho" w:cs="Arial"/>
          <w:szCs w:val="20"/>
        </w:rPr>
        <w:tab/>
        <w:t xml:space="preserve">De zorgaanbieder </w:t>
      </w:r>
    </w:p>
    <w:p w14:paraId="3B7178C5" w14:textId="5ECCFA41" w:rsidR="00E10746" w:rsidRDefault="00E10746" w:rsidP="00D215B6">
      <w:pPr>
        <w:autoSpaceDE w:val="0"/>
        <w:autoSpaceDN w:val="0"/>
        <w:adjustRightInd w:val="0"/>
        <w:spacing w:line="276" w:lineRule="auto"/>
        <w:rPr>
          <w:rFonts w:eastAsia="MS Mincho" w:cs="Arial"/>
          <w:szCs w:val="20"/>
        </w:rPr>
      </w:pPr>
    </w:p>
    <w:p w14:paraId="78A989F8" w14:textId="77777777" w:rsidR="00583B63" w:rsidRPr="00D215B6" w:rsidRDefault="00583B63" w:rsidP="00D215B6">
      <w:pPr>
        <w:autoSpaceDE w:val="0"/>
        <w:autoSpaceDN w:val="0"/>
        <w:adjustRightInd w:val="0"/>
        <w:spacing w:line="276" w:lineRule="auto"/>
        <w:rPr>
          <w:rFonts w:eastAsia="MS Mincho" w:cs="Arial"/>
          <w:szCs w:val="20"/>
        </w:rPr>
      </w:pPr>
    </w:p>
    <w:p w14:paraId="0B330173" w14:textId="77777777" w:rsidR="00E10746" w:rsidRPr="00D215B6" w:rsidRDefault="00E10746" w:rsidP="00D215B6">
      <w:pPr>
        <w:autoSpaceDE w:val="0"/>
        <w:autoSpaceDN w:val="0"/>
        <w:adjustRightInd w:val="0"/>
        <w:spacing w:line="276" w:lineRule="auto"/>
        <w:rPr>
          <w:rFonts w:eastAsia="MS Mincho" w:cs="Arial"/>
          <w:szCs w:val="20"/>
        </w:rPr>
      </w:pPr>
    </w:p>
    <w:p w14:paraId="3ECB5120" w14:textId="77777777" w:rsidR="00E10746" w:rsidRPr="00CC33F1" w:rsidRDefault="00E10746" w:rsidP="00D215B6">
      <w:pPr>
        <w:autoSpaceDE w:val="0"/>
        <w:autoSpaceDN w:val="0"/>
        <w:adjustRightInd w:val="0"/>
        <w:spacing w:line="276" w:lineRule="auto"/>
        <w:rPr>
          <w:rFonts w:eastAsia="MS Mincho" w:cs="Arial"/>
          <w:sz w:val="16"/>
          <w:szCs w:val="20"/>
        </w:rPr>
      </w:pPr>
      <w:r w:rsidRPr="00CC33F1">
        <w:rPr>
          <w:rFonts w:eastAsia="MS Mincho" w:cs="Arial"/>
          <w:sz w:val="16"/>
          <w:szCs w:val="20"/>
        </w:rPr>
        <w:t xml:space="preserve">(handtekening) </w:t>
      </w:r>
      <w:r w:rsidRPr="00CC33F1">
        <w:rPr>
          <w:rFonts w:eastAsia="MS Mincho" w:cs="Arial"/>
          <w:sz w:val="16"/>
          <w:szCs w:val="20"/>
        </w:rPr>
        <w:tab/>
      </w:r>
      <w:r w:rsidRPr="00CC33F1">
        <w:rPr>
          <w:rFonts w:eastAsia="MS Mincho" w:cs="Arial"/>
          <w:sz w:val="16"/>
          <w:szCs w:val="20"/>
        </w:rPr>
        <w:tab/>
      </w:r>
      <w:r w:rsidRPr="00CC33F1">
        <w:rPr>
          <w:rFonts w:eastAsia="MS Mincho" w:cs="Arial"/>
          <w:sz w:val="16"/>
          <w:szCs w:val="20"/>
        </w:rPr>
        <w:tab/>
      </w:r>
      <w:r w:rsidRPr="00CC33F1">
        <w:rPr>
          <w:rFonts w:eastAsia="MS Mincho" w:cs="Arial"/>
          <w:sz w:val="16"/>
          <w:szCs w:val="20"/>
        </w:rPr>
        <w:tab/>
      </w:r>
      <w:r w:rsidRPr="00CC33F1">
        <w:rPr>
          <w:rFonts w:eastAsia="MS Mincho" w:cs="Arial"/>
          <w:sz w:val="16"/>
          <w:szCs w:val="20"/>
        </w:rPr>
        <w:tab/>
        <w:t xml:space="preserve">(handtekening) </w:t>
      </w:r>
    </w:p>
    <w:p w14:paraId="18F402E2" w14:textId="77777777" w:rsidR="00E10746" w:rsidRPr="00CC33F1" w:rsidRDefault="00E10746" w:rsidP="00D215B6">
      <w:pPr>
        <w:spacing w:line="276" w:lineRule="auto"/>
        <w:rPr>
          <w:rFonts w:eastAsia="MS Mincho" w:cs="Arial"/>
          <w:sz w:val="16"/>
          <w:szCs w:val="20"/>
        </w:rPr>
      </w:pPr>
    </w:p>
    <w:p w14:paraId="641F4BCD" w14:textId="7DB93183" w:rsidR="00E10746" w:rsidRDefault="00E10746" w:rsidP="00D215B6">
      <w:pPr>
        <w:spacing w:line="276" w:lineRule="auto"/>
        <w:rPr>
          <w:rFonts w:eastAsia="MS Mincho" w:cs="Arial"/>
          <w:sz w:val="16"/>
          <w:szCs w:val="20"/>
        </w:rPr>
      </w:pPr>
    </w:p>
    <w:p w14:paraId="44AD6CD8" w14:textId="77777777" w:rsidR="00583B63" w:rsidRPr="00CC33F1" w:rsidRDefault="00583B63" w:rsidP="00D215B6">
      <w:pPr>
        <w:spacing w:line="276" w:lineRule="auto"/>
        <w:rPr>
          <w:rFonts w:eastAsia="MS Mincho" w:cs="Arial"/>
          <w:sz w:val="16"/>
          <w:szCs w:val="20"/>
        </w:rPr>
      </w:pPr>
    </w:p>
    <w:p w14:paraId="1FABDE0D" w14:textId="1EE7C9BD" w:rsidR="00E10746" w:rsidRPr="00CC33F1" w:rsidRDefault="00E10746" w:rsidP="00D215B6">
      <w:pPr>
        <w:spacing w:line="276" w:lineRule="auto"/>
        <w:rPr>
          <w:noProof/>
          <w:sz w:val="16"/>
          <w:lang w:eastAsia="nl-NL"/>
        </w:rPr>
      </w:pPr>
      <w:r w:rsidRPr="00CC33F1">
        <w:rPr>
          <w:rFonts w:eastAsia="MS Mincho" w:cs="Arial"/>
          <w:sz w:val="16"/>
          <w:szCs w:val="20"/>
        </w:rPr>
        <w:t xml:space="preserve">(naam en functie) </w:t>
      </w:r>
      <w:r w:rsidRPr="00CC33F1">
        <w:rPr>
          <w:rFonts w:eastAsia="MS Mincho" w:cs="Arial"/>
          <w:sz w:val="16"/>
          <w:szCs w:val="20"/>
        </w:rPr>
        <w:tab/>
      </w:r>
      <w:r w:rsidRPr="00CC33F1">
        <w:rPr>
          <w:rFonts w:eastAsia="MS Mincho" w:cs="Arial"/>
          <w:sz w:val="16"/>
          <w:szCs w:val="20"/>
        </w:rPr>
        <w:tab/>
      </w:r>
      <w:r w:rsidRPr="00CC33F1">
        <w:rPr>
          <w:rFonts w:eastAsia="MS Mincho" w:cs="Arial"/>
          <w:sz w:val="16"/>
          <w:szCs w:val="20"/>
        </w:rPr>
        <w:tab/>
      </w:r>
      <w:r w:rsidRPr="00CC33F1">
        <w:rPr>
          <w:rFonts w:eastAsia="MS Mincho" w:cs="Arial"/>
          <w:sz w:val="16"/>
          <w:szCs w:val="20"/>
        </w:rPr>
        <w:tab/>
      </w:r>
      <w:r w:rsidR="00CC33F1">
        <w:rPr>
          <w:rFonts w:eastAsia="MS Mincho" w:cs="Arial"/>
          <w:sz w:val="16"/>
          <w:szCs w:val="20"/>
        </w:rPr>
        <w:tab/>
      </w:r>
      <w:r w:rsidRPr="00CC33F1">
        <w:rPr>
          <w:rFonts w:eastAsia="MS Mincho" w:cs="Arial"/>
          <w:sz w:val="16"/>
          <w:szCs w:val="20"/>
        </w:rPr>
        <w:t>(naam en functie)</w:t>
      </w:r>
      <w:r w:rsidRPr="00CC33F1">
        <w:rPr>
          <w:rFonts w:cs="Arial"/>
          <w:sz w:val="16"/>
        </w:rPr>
        <w:br w:type="page"/>
      </w:r>
    </w:p>
    <w:tbl>
      <w:tblPr>
        <w:tblStyle w:val="Tabelraster"/>
        <w:tblpPr w:vertAnchor="page" w:horzAnchor="page" w:tblpX="1419" w:tblpY="487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E10746" w14:paraId="55A065BE" w14:textId="77777777" w:rsidTr="009C590A">
        <w:trPr>
          <w:trHeight w:val="5103"/>
        </w:trPr>
        <w:tc>
          <w:tcPr>
            <w:tcW w:w="9072" w:type="dxa"/>
          </w:tcPr>
          <w:p w14:paraId="1F7265C0" w14:textId="77777777" w:rsidR="00E10746" w:rsidRDefault="00E10746" w:rsidP="009C590A">
            <w:pPr>
              <w:pStyle w:val="16Titel"/>
              <w:rPr>
                <w:sz w:val="72"/>
              </w:rPr>
            </w:pPr>
            <w:r>
              <w:rPr>
                <w:b/>
              </w:rPr>
              <w:lastRenderedPageBreak/>
              <w:t>Overeenkomst 2018</w:t>
            </w:r>
            <w:r>
              <w:br/>
            </w:r>
            <w:r w:rsidRPr="00E10746">
              <w:rPr>
                <w:sz w:val="72"/>
              </w:rPr>
              <w:t xml:space="preserve">zorgkantoor </w:t>
            </w:r>
            <w:r>
              <w:rPr>
                <w:sz w:val="72"/>
              </w:rPr>
              <w:t>–</w:t>
            </w:r>
            <w:r w:rsidRPr="00E10746">
              <w:rPr>
                <w:sz w:val="72"/>
              </w:rPr>
              <w:t xml:space="preserve"> zorgaanbieder</w:t>
            </w:r>
          </w:p>
          <w:p w14:paraId="02B6461A" w14:textId="4D5A3A8D" w:rsidR="00E10746" w:rsidRPr="00E10746" w:rsidRDefault="00E10746" w:rsidP="00E10746">
            <w:pPr>
              <w:pStyle w:val="17Titel-titelpagina"/>
              <w:spacing w:after="240"/>
              <w:rPr>
                <w:color w:val="C8132F" w:themeColor="accent1"/>
                <w:sz w:val="36"/>
              </w:rPr>
            </w:pPr>
            <w:r w:rsidRPr="00E10746">
              <w:rPr>
                <w:color w:val="C8132F" w:themeColor="accent1"/>
                <w:sz w:val="36"/>
              </w:rPr>
              <w:t xml:space="preserve">Ten behoeve van </w:t>
            </w:r>
            <w:r w:rsidR="00505478">
              <w:rPr>
                <w:color w:val="C8132F" w:themeColor="accent1"/>
                <w:sz w:val="36"/>
              </w:rPr>
              <w:t>de tijdelijke subsidieregeling Extramurale B</w:t>
            </w:r>
            <w:r w:rsidRPr="00E10746">
              <w:rPr>
                <w:color w:val="C8132F" w:themeColor="accent1"/>
                <w:sz w:val="36"/>
              </w:rPr>
              <w:t>ehandeling op grond van artikel 11.1.5 Wlz</w:t>
            </w:r>
          </w:p>
          <w:p w14:paraId="25AC14A3" w14:textId="6380F47E" w:rsidR="00E10746" w:rsidRPr="00E10746" w:rsidRDefault="00E10746" w:rsidP="00E10746">
            <w:pPr>
              <w:pStyle w:val="16Titel"/>
              <w:spacing w:line="240" w:lineRule="auto"/>
              <w:rPr>
                <w:b/>
              </w:rPr>
            </w:pPr>
            <w:r w:rsidRPr="00E10746">
              <w:rPr>
                <w:b/>
                <w:sz w:val="56"/>
              </w:rPr>
              <w:t>Deel I</w:t>
            </w:r>
            <w:r w:rsidR="00583B63">
              <w:rPr>
                <w:b/>
                <w:sz w:val="56"/>
              </w:rPr>
              <w:t>.</w:t>
            </w:r>
            <w:r>
              <w:rPr>
                <w:b/>
                <w:sz w:val="56"/>
              </w:rPr>
              <w:t>B</w:t>
            </w:r>
            <w:r w:rsidRPr="00E10746">
              <w:rPr>
                <w:b/>
                <w:sz w:val="56"/>
              </w:rPr>
              <w:t xml:space="preserve">: </w:t>
            </w:r>
            <w:r>
              <w:rPr>
                <w:b/>
                <w:sz w:val="56"/>
              </w:rPr>
              <w:t>Zorgaanbieder gebonden afspraken</w:t>
            </w:r>
          </w:p>
        </w:tc>
      </w:tr>
    </w:tbl>
    <w:p w14:paraId="056C012B" w14:textId="77777777" w:rsidR="00E10746" w:rsidRDefault="00E10746" w:rsidP="00E10746">
      <w:pPr>
        <w:pStyle w:val="05Rapporttekst"/>
      </w:pPr>
      <w:r>
        <w:rPr>
          <w:noProof/>
          <w:lang w:eastAsia="nl-NL"/>
        </w:rPr>
        <w:drawing>
          <wp:anchor distT="0" distB="0" distL="114300" distR="114300" simplePos="0" relativeHeight="251660800" behindDoc="1" locked="0" layoutInCell="1" allowOverlap="1" wp14:anchorId="284ADF0E" wp14:editId="5B5BDD1F">
            <wp:simplePos x="0" y="0"/>
            <wp:positionH relativeFrom="page">
              <wp:posOffset>5773420</wp:posOffset>
            </wp:positionH>
            <wp:positionV relativeFrom="topMargin">
              <wp:posOffset>546100</wp:posOffset>
            </wp:positionV>
            <wp:extent cx="1224000" cy="122400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p w14:paraId="1B758B9E" w14:textId="77777777" w:rsidR="00E10746" w:rsidRDefault="00E10746" w:rsidP="00E10746">
      <w:pPr>
        <w:pStyle w:val="05Rapporttekst"/>
      </w:pPr>
    </w:p>
    <w:p w14:paraId="0779DA55" w14:textId="77777777" w:rsidR="00E10746" w:rsidRDefault="00E10746" w:rsidP="00E10746">
      <w:pPr>
        <w:pStyle w:val="05Rapporttekst"/>
      </w:pPr>
    </w:p>
    <w:p w14:paraId="68B9AF9D" w14:textId="77777777" w:rsidR="00E10746" w:rsidRDefault="00E10746" w:rsidP="00E10746">
      <w:pPr>
        <w:pStyle w:val="05Rapporttekst"/>
      </w:pPr>
    </w:p>
    <w:p w14:paraId="369317D7" w14:textId="77777777" w:rsidR="00E10746" w:rsidRDefault="00E10746" w:rsidP="00E10746">
      <w:pPr>
        <w:pStyle w:val="05Rapporttekst"/>
      </w:pPr>
    </w:p>
    <w:p w14:paraId="44066BF8" w14:textId="77777777" w:rsidR="00E10746" w:rsidRDefault="00E10746" w:rsidP="00E10746">
      <w:pPr>
        <w:pStyle w:val="05Rapporttekst"/>
      </w:pPr>
    </w:p>
    <w:p w14:paraId="48CB6C65" w14:textId="1F963A40" w:rsidR="00D215B6" w:rsidRDefault="00D215B6">
      <w:pPr>
        <w:spacing w:line="240" w:lineRule="auto"/>
        <w:rPr>
          <w:rFonts w:eastAsia="MS Mincho"/>
          <w:sz w:val="44"/>
        </w:rPr>
      </w:pPr>
      <w:r>
        <w:rPr>
          <w:noProof/>
          <w:lang w:eastAsia="nl-NL"/>
        </w:rPr>
        <w:drawing>
          <wp:anchor distT="0" distB="0" distL="114300" distR="114300" simplePos="0" relativeHeight="251655680" behindDoc="1" locked="0" layoutInCell="1" allowOverlap="1" wp14:anchorId="59ECC5E5" wp14:editId="62C4AEB9">
            <wp:simplePos x="0" y="0"/>
            <wp:positionH relativeFrom="page">
              <wp:posOffset>-50165</wp:posOffset>
            </wp:positionH>
            <wp:positionV relativeFrom="page">
              <wp:posOffset>7847330</wp:posOffset>
            </wp:positionV>
            <wp:extent cx="7599045" cy="3149600"/>
            <wp:effectExtent l="0" t="0" r="190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P_Footer_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9045" cy="3149600"/>
                    </a:xfrm>
                    <a:prstGeom prst="rect">
                      <a:avLst/>
                    </a:prstGeom>
                  </pic:spPr>
                </pic:pic>
              </a:graphicData>
            </a:graphic>
            <wp14:sizeRelH relativeFrom="margin">
              <wp14:pctWidth>0</wp14:pctWidth>
            </wp14:sizeRelH>
            <wp14:sizeRelV relativeFrom="margin">
              <wp14:pctHeight>0</wp14:pctHeight>
            </wp14:sizeRelV>
          </wp:anchor>
        </w:drawing>
      </w:r>
      <w:r>
        <w:rPr>
          <w:rFonts w:eastAsia="MS Mincho"/>
          <w:sz w:val="44"/>
        </w:rPr>
        <w:br w:type="page"/>
      </w:r>
    </w:p>
    <w:p w14:paraId="09EBEA59" w14:textId="34777098" w:rsidR="00E10746" w:rsidRPr="00583B63" w:rsidRDefault="00583B63" w:rsidP="00DC7498">
      <w:pPr>
        <w:pStyle w:val="01HoofdstukTitel"/>
        <w:numPr>
          <w:ilvl w:val="0"/>
          <w:numId w:val="0"/>
        </w:numPr>
        <w:spacing w:after="480" w:line="276" w:lineRule="auto"/>
        <w:rPr>
          <w:rFonts w:eastAsiaTheme="minorHAnsi"/>
          <w:sz w:val="8"/>
        </w:rPr>
      </w:pPr>
      <w:r w:rsidRPr="00583B63">
        <w:rPr>
          <w:sz w:val="40"/>
        </w:rPr>
        <w:lastRenderedPageBreak/>
        <w:t>DEEL I.B</w:t>
      </w:r>
      <w:r w:rsidR="00E10746" w:rsidRPr="00583B63">
        <w:rPr>
          <w:sz w:val="40"/>
        </w:rPr>
        <w:t>: ZORGAANBIEDER</w:t>
      </w:r>
      <w:r w:rsidR="006157E6" w:rsidRPr="00583B63">
        <w:rPr>
          <w:sz w:val="40"/>
        </w:rPr>
        <w:t xml:space="preserve"> </w:t>
      </w:r>
      <w:r w:rsidR="00E10746" w:rsidRPr="00583B63">
        <w:rPr>
          <w:sz w:val="40"/>
        </w:rPr>
        <w:t>GEBONDEN AFSPRAKEN</w:t>
      </w:r>
    </w:p>
    <w:p w14:paraId="3A8A09DC" w14:textId="77777777" w:rsidR="00E10746" w:rsidRDefault="00E10746" w:rsidP="00E10746">
      <w:pPr>
        <w:pStyle w:val="02Paragraafkop"/>
        <w:numPr>
          <w:ilvl w:val="0"/>
          <w:numId w:val="0"/>
        </w:numPr>
        <w:ind w:left="567" w:hanging="567"/>
        <w:rPr>
          <w:rFonts w:eastAsia="MS Mincho"/>
        </w:rPr>
      </w:pPr>
      <w:r>
        <w:rPr>
          <w:rFonts w:eastAsia="MS Mincho"/>
        </w:rPr>
        <w:t>Artikel 1</w:t>
      </w:r>
    </w:p>
    <w:p w14:paraId="5CA9193B" w14:textId="6CBB6A58" w:rsidR="00E10746" w:rsidRDefault="00E10746" w:rsidP="00D215B6">
      <w:pPr>
        <w:pStyle w:val="05Rapporttekst"/>
        <w:spacing w:line="276" w:lineRule="auto"/>
        <w:rPr>
          <w:u w:val="single"/>
        </w:rPr>
      </w:pPr>
      <w:r w:rsidRPr="00CE0F15">
        <w:t>De zorgaanbieder voldoet en blijft voldoen aan hetgeen in de bestuursverklaring</w:t>
      </w:r>
      <w:r w:rsidRPr="00CE0F15">
        <w:rPr>
          <w:rStyle w:val="Voetnootmarkering"/>
          <w:rFonts w:eastAsia="MS Mincho"/>
          <w:color w:val="09357E"/>
          <w:szCs w:val="18"/>
        </w:rPr>
        <w:footnoteReference w:id="1"/>
      </w:r>
      <w:r w:rsidRPr="00CE0F15">
        <w:t xml:space="preserve"> is opgenomen</w:t>
      </w:r>
      <w:r w:rsidR="002F008C">
        <w:t xml:space="preserve"> </w:t>
      </w:r>
      <w:r w:rsidRPr="00CE0F15">
        <w:t xml:space="preserve">en </w:t>
      </w:r>
      <w:r>
        <w:t xml:space="preserve">indien van toepassing </w:t>
      </w:r>
      <w:r w:rsidRPr="00CE0F15">
        <w:t>aan hetgeen is gesteld in bijlage 2</w:t>
      </w:r>
      <w:r w:rsidR="00505478">
        <w:t xml:space="preserve"> van het beleid </w:t>
      </w:r>
      <w:r w:rsidRPr="00CE0F15">
        <w:t xml:space="preserve">extramurale behandeling </w:t>
      </w:r>
      <w:r w:rsidR="00505478">
        <w:t xml:space="preserve">(EB) </w:t>
      </w:r>
      <w:r w:rsidRPr="00CE0F15">
        <w:t>201</w:t>
      </w:r>
      <w:r>
        <w:t>8</w:t>
      </w:r>
      <w:r w:rsidRPr="00CE0F15">
        <w:t xml:space="preserve"> (Kwaliteitscriteria samenwerkingsverbanden </w:t>
      </w:r>
      <w:r w:rsidR="00583B63">
        <w:t>specialisten ouderengeneeskunde (</w:t>
      </w:r>
      <w:r w:rsidRPr="00CE0F15">
        <w:t>SO</w:t>
      </w:r>
      <w:r w:rsidR="00583B63">
        <w:t>’s)</w:t>
      </w:r>
      <w:r w:rsidRPr="00CE0F15">
        <w:t>.</w:t>
      </w:r>
    </w:p>
    <w:p w14:paraId="5E39E43E" w14:textId="77777777" w:rsidR="00E10746" w:rsidRDefault="00E10746" w:rsidP="00D215B6">
      <w:pPr>
        <w:pStyle w:val="05Rapporttekst"/>
        <w:spacing w:line="276" w:lineRule="auto"/>
      </w:pPr>
    </w:p>
    <w:p w14:paraId="6DF6095E" w14:textId="73D2F661" w:rsidR="00E10746" w:rsidRPr="00E10746" w:rsidRDefault="00E10746" w:rsidP="00D215B6">
      <w:pPr>
        <w:pStyle w:val="05Rapporttekst"/>
        <w:spacing w:line="276" w:lineRule="auto"/>
        <w:rPr>
          <w:u w:val="single"/>
        </w:rPr>
      </w:pPr>
      <w:r w:rsidRPr="00CE0F15">
        <w:t>Indien de zorgaanbieder een samenwerkingsverband van SO</w:t>
      </w:r>
      <w:r w:rsidR="00583B63">
        <w:t>’s</w:t>
      </w:r>
      <w:r w:rsidRPr="00CE0F15">
        <w:t xml:space="preserve"> betreft, </w:t>
      </w:r>
      <w:r>
        <w:t>is h</w:t>
      </w:r>
      <w:r w:rsidRPr="00CE0F15">
        <w:t>e</w:t>
      </w:r>
      <w:r>
        <w:t>t volgende artikel</w:t>
      </w:r>
      <w:r w:rsidRPr="00CE0F15">
        <w:t xml:space="preserve"> van toepassing:</w:t>
      </w:r>
    </w:p>
    <w:p w14:paraId="12D25C1A" w14:textId="77777777" w:rsidR="00E10746" w:rsidRDefault="00E10746" w:rsidP="00E10746">
      <w:pPr>
        <w:pStyle w:val="02Paragraafkop"/>
        <w:numPr>
          <w:ilvl w:val="0"/>
          <w:numId w:val="0"/>
        </w:numPr>
        <w:ind w:left="567" w:hanging="567"/>
        <w:rPr>
          <w:rFonts w:eastAsia="MS Mincho"/>
        </w:rPr>
      </w:pPr>
      <w:r>
        <w:rPr>
          <w:rFonts w:eastAsia="MS Mincho"/>
        </w:rPr>
        <w:t xml:space="preserve">Artikel 2 </w:t>
      </w:r>
    </w:p>
    <w:p w14:paraId="2B241C27" w14:textId="18E6D4B5" w:rsidR="00E10746" w:rsidRPr="00CE0F15" w:rsidRDefault="00E10746" w:rsidP="00D215B6">
      <w:pPr>
        <w:pStyle w:val="05Rapporttekst"/>
        <w:spacing w:line="276" w:lineRule="auto"/>
      </w:pPr>
      <w:r w:rsidRPr="00745324">
        <w:t>Het samenwerkingsverband registreert de verleende zorg per module, conform het daartoe ontwikkelde format en het samenwerkingsverban</w:t>
      </w:r>
      <w:r w:rsidR="00745324" w:rsidRPr="00745324">
        <w:t>d rapporteert hierover</w:t>
      </w:r>
      <w:r w:rsidRPr="00745324">
        <w:t xml:space="preserve"> per kwartaal aan het zorgkantoor.</w:t>
      </w:r>
      <w:r w:rsidR="00745324" w:rsidRPr="00745324">
        <w:t xml:space="preserve"> In samenwerking met Verenso </w:t>
      </w:r>
      <w:r w:rsidR="00745324" w:rsidRPr="00745324">
        <w:rPr>
          <w:rFonts w:ascii="Corbel" w:eastAsia="Times New Roman" w:hAnsi="Corbel"/>
          <w:szCs w:val="20"/>
        </w:rPr>
        <w:t>wordt voor 1 januari 2018 een afspraak gemaakt over hoe voor 2018 op passende wijze inzage gegeven kan worden in de levering van de onderliggende modules.</w:t>
      </w:r>
    </w:p>
    <w:p w14:paraId="2358BB51" w14:textId="77777777" w:rsidR="00E10746" w:rsidRDefault="00E10746" w:rsidP="00E10746">
      <w:pPr>
        <w:pStyle w:val="05Rapporttekst"/>
      </w:pPr>
    </w:p>
    <w:p w14:paraId="1E16E047" w14:textId="77777777" w:rsidR="00E10746" w:rsidRDefault="00E10746" w:rsidP="00E10746">
      <w:pPr>
        <w:pStyle w:val="05Rapporttekst"/>
      </w:pPr>
    </w:p>
    <w:p w14:paraId="6EA6D311" w14:textId="77777777" w:rsidR="00E10746" w:rsidRDefault="00E10746" w:rsidP="00E10746">
      <w:pPr>
        <w:pStyle w:val="05Rapporttekst"/>
      </w:pPr>
    </w:p>
    <w:p w14:paraId="10FC13C3" w14:textId="77777777" w:rsidR="00E10746" w:rsidRDefault="00E10746" w:rsidP="00E10746">
      <w:pPr>
        <w:pStyle w:val="05Rapporttekst"/>
      </w:pPr>
    </w:p>
    <w:p w14:paraId="318ED890" w14:textId="77777777" w:rsidR="00E10746" w:rsidRDefault="00E10746" w:rsidP="00E10746">
      <w:pPr>
        <w:pStyle w:val="05Rapporttekst"/>
      </w:pPr>
    </w:p>
    <w:p w14:paraId="5016D30B" w14:textId="77777777" w:rsidR="00E10746" w:rsidRDefault="00E10746" w:rsidP="00E10746">
      <w:pPr>
        <w:pStyle w:val="05Rapporttekst"/>
      </w:pPr>
    </w:p>
    <w:p w14:paraId="16AB38D2" w14:textId="77777777" w:rsidR="00E10746" w:rsidRDefault="00E10746" w:rsidP="00E10746">
      <w:pPr>
        <w:pStyle w:val="05Rapporttekst"/>
      </w:pPr>
    </w:p>
    <w:p w14:paraId="41AF9260" w14:textId="77777777" w:rsidR="00E10746" w:rsidRDefault="00E10746" w:rsidP="00E10746">
      <w:pPr>
        <w:pStyle w:val="05Rapporttekst"/>
      </w:pPr>
    </w:p>
    <w:p w14:paraId="078F4EA9" w14:textId="77777777" w:rsidR="00E10746" w:rsidRDefault="00E10746" w:rsidP="00E10746">
      <w:pPr>
        <w:pStyle w:val="05Rapporttekst"/>
      </w:pPr>
    </w:p>
    <w:p w14:paraId="1FC95E72" w14:textId="77777777" w:rsidR="00E10746" w:rsidRDefault="00E10746" w:rsidP="00E10746">
      <w:pPr>
        <w:pStyle w:val="05Rapporttekst"/>
      </w:pPr>
    </w:p>
    <w:p w14:paraId="0B3905F9" w14:textId="2B0A74B0" w:rsidR="00E10746" w:rsidRDefault="00E10746" w:rsidP="00E10746">
      <w:pPr>
        <w:pStyle w:val="05Rapporttekst"/>
      </w:pPr>
    </w:p>
    <w:p w14:paraId="25A6CAAB" w14:textId="77777777" w:rsidR="00E10746" w:rsidRDefault="00E10746" w:rsidP="00E10746">
      <w:pPr>
        <w:pStyle w:val="05Rapporttekst"/>
      </w:pPr>
    </w:p>
    <w:p w14:paraId="0AB9D838" w14:textId="77777777" w:rsidR="00E10746" w:rsidRDefault="00E10746" w:rsidP="00E10746">
      <w:pPr>
        <w:pStyle w:val="05Rapporttekst"/>
      </w:pPr>
    </w:p>
    <w:p w14:paraId="16A88482" w14:textId="77777777" w:rsidR="00E10746" w:rsidRDefault="00E10746" w:rsidP="00E10746">
      <w:pPr>
        <w:pStyle w:val="05Rapporttekst"/>
      </w:pPr>
    </w:p>
    <w:p w14:paraId="59F0307D" w14:textId="77777777" w:rsidR="00E10746" w:rsidRDefault="00E10746" w:rsidP="00E10746">
      <w:pPr>
        <w:pStyle w:val="05Rapporttekst"/>
      </w:pPr>
    </w:p>
    <w:p w14:paraId="6E810D44" w14:textId="77777777" w:rsidR="00E10746" w:rsidRDefault="00E10746" w:rsidP="00E10746">
      <w:pPr>
        <w:pStyle w:val="05Rapporttekst"/>
      </w:pPr>
    </w:p>
    <w:p w14:paraId="67E6CC15" w14:textId="77777777" w:rsidR="00E10746" w:rsidRDefault="00E10746" w:rsidP="00E10746">
      <w:pPr>
        <w:pStyle w:val="05Rapporttekst"/>
      </w:pPr>
    </w:p>
    <w:p w14:paraId="1C302E81" w14:textId="77777777" w:rsidR="00E10746" w:rsidRDefault="00E10746" w:rsidP="00E10746">
      <w:pPr>
        <w:pStyle w:val="05Rapporttekst"/>
      </w:pPr>
    </w:p>
    <w:p w14:paraId="7F74BB6A" w14:textId="77777777" w:rsidR="00E10746" w:rsidRDefault="00E10746" w:rsidP="00E10746">
      <w:pPr>
        <w:pStyle w:val="05Rapporttekst"/>
      </w:pPr>
    </w:p>
    <w:p w14:paraId="3C46C652" w14:textId="77777777" w:rsidR="00E10746" w:rsidRDefault="00E10746" w:rsidP="00E10746">
      <w:pPr>
        <w:pStyle w:val="05Rapporttekst"/>
      </w:pPr>
    </w:p>
    <w:p w14:paraId="02331887" w14:textId="77777777" w:rsidR="00E10746" w:rsidRDefault="00E10746" w:rsidP="00E10746">
      <w:pPr>
        <w:pStyle w:val="05Rapporttekst"/>
      </w:pPr>
    </w:p>
    <w:p w14:paraId="7D409342" w14:textId="77777777" w:rsidR="00E10746" w:rsidRDefault="00E10746" w:rsidP="00E10746">
      <w:pPr>
        <w:pStyle w:val="05Rapporttekst"/>
      </w:pPr>
    </w:p>
    <w:p w14:paraId="315E4F3B" w14:textId="77777777" w:rsidR="00E10746" w:rsidRDefault="00E10746" w:rsidP="00E10746">
      <w:pPr>
        <w:pStyle w:val="05Rapporttekst"/>
      </w:pPr>
    </w:p>
    <w:p w14:paraId="0A124568" w14:textId="77777777" w:rsidR="00E10746" w:rsidRDefault="00E10746" w:rsidP="00E10746">
      <w:pPr>
        <w:pStyle w:val="05Rapporttekst"/>
      </w:pPr>
    </w:p>
    <w:p w14:paraId="79FD5861" w14:textId="37893BA2" w:rsidR="00E10746" w:rsidRDefault="00E10746" w:rsidP="00E10746">
      <w:pPr>
        <w:pStyle w:val="05Rapporttekst"/>
      </w:pPr>
    </w:p>
    <w:p w14:paraId="07348AE3" w14:textId="77777777" w:rsidR="00E10746" w:rsidRDefault="00E10746" w:rsidP="00E10746">
      <w:pPr>
        <w:pStyle w:val="05Rapporttekst"/>
      </w:pPr>
    </w:p>
    <w:p w14:paraId="05C0CD82" w14:textId="77777777" w:rsidR="00E10746" w:rsidRDefault="00E10746" w:rsidP="00E10746">
      <w:pPr>
        <w:pStyle w:val="05Rapporttekst"/>
      </w:pPr>
    </w:p>
    <w:p w14:paraId="509899B1" w14:textId="77777777" w:rsidR="00E10746" w:rsidRDefault="00E10746" w:rsidP="00E10746">
      <w:pPr>
        <w:pStyle w:val="05Rapporttekst"/>
      </w:pPr>
    </w:p>
    <w:p w14:paraId="094CEE40" w14:textId="77777777" w:rsidR="00E10746" w:rsidRDefault="00E10746" w:rsidP="00E10746">
      <w:pPr>
        <w:pStyle w:val="05Rapporttekst"/>
      </w:pPr>
    </w:p>
    <w:p w14:paraId="675CC3A5" w14:textId="77777777" w:rsidR="00E10746" w:rsidRDefault="00E10746" w:rsidP="00E10746">
      <w:pPr>
        <w:pStyle w:val="05Rapporttekst"/>
      </w:pPr>
    </w:p>
    <w:p w14:paraId="6CCA8C32" w14:textId="77777777" w:rsidR="00E10746" w:rsidRDefault="00E10746" w:rsidP="00E10746">
      <w:pPr>
        <w:pStyle w:val="05Rapporttekst"/>
      </w:pPr>
      <w:r>
        <w:rPr>
          <w:noProof/>
          <w:lang w:eastAsia="nl-NL"/>
        </w:rPr>
        <w:drawing>
          <wp:anchor distT="0" distB="0" distL="114300" distR="114300" simplePos="0" relativeHeight="251661824" behindDoc="1" locked="0" layoutInCell="1" allowOverlap="1" wp14:anchorId="01C57E44" wp14:editId="1089B8DE">
            <wp:simplePos x="0" y="0"/>
            <wp:positionH relativeFrom="page">
              <wp:posOffset>5878195</wp:posOffset>
            </wp:positionH>
            <wp:positionV relativeFrom="topMargin">
              <wp:posOffset>426720</wp:posOffset>
            </wp:positionV>
            <wp:extent cx="1224000" cy="1224000"/>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p w14:paraId="317152A6" w14:textId="77777777" w:rsidR="00E10746" w:rsidRDefault="00E10746" w:rsidP="00E10746">
      <w:pPr>
        <w:pStyle w:val="05Rapporttekst"/>
      </w:pPr>
    </w:p>
    <w:p w14:paraId="637C8724" w14:textId="77777777" w:rsidR="00E10746" w:rsidRDefault="00E10746" w:rsidP="00E10746">
      <w:pPr>
        <w:pStyle w:val="05Rapporttekst"/>
      </w:pPr>
    </w:p>
    <w:tbl>
      <w:tblPr>
        <w:tblStyle w:val="Tabelraster"/>
        <w:tblpPr w:vertAnchor="page" w:horzAnchor="page" w:tblpX="1419" w:tblpY="487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E10746" w14:paraId="0A68BAAB" w14:textId="77777777" w:rsidTr="009C590A">
        <w:trPr>
          <w:trHeight w:val="5103"/>
        </w:trPr>
        <w:tc>
          <w:tcPr>
            <w:tcW w:w="9072" w:type="dxa"/>
          </w:tcPr>
          <w:p w14:paraId="3B594BF1" w14:textId="77777777" w:rsidR="00E10746" w:rsidRDefault="00E10746" w:rsidP="009C590A">
            <w:pPr>
              <w:pStyle w:val="16Titel"/>
              <w:rPr>
                <w:sz w:val="72"/>
              </w:rPr>
            </w:pPr>
            <w:r>
              <w:rPr>
                <w:b/>
              </w:rPr>
              <w:t>Overeenkomst 2018</w:t>
            </w:r>
            <w:r>
              <w:br/>
            </w:r>
            <w:r w:rsidRPr="00E10746">
              <w:rPr>
                <w:sz w:val="72"/>
              </w:rPr>
              <w:t xml:space="preserve">zorgkantoor </w:t>
            </w:r>
            <w:r>
              <w:rPr>
                <w:sz w:val="72"/>
              </w:rPr>
              <w:t>–</w:t>
            </w:r>
            <w:r w:rsidRPr="00E10746">
              <w:rPr>
                <w:sz w:val="72"/>
              </w:rPr>
              <w:t xml:space="preserve"> zorgaanbieder</w:t>
            </w:r>
          </w:p>
          <w:p w14:paraId="6BC32A8C" w14:textId="01775000" w:rsidR="00E10746" w:rsidRPr="00E10746" w:rsidRDefault="00E10746" w:rsidP="009C590A">
            <w:pPr>
              <w:pStyle w:val="17Titel-titelpagina"/>
              <w:spacing w:after="240"/>
              <w:rPr>
                <w:color w:val="C8132F" w:themeColor="accent1"/>
                <w:sz w:val="36"/>
              </w:rPr>
            </w:pPr>
            <w:r w:rsidRPr="00E10746">
              <w:rPr>
                <w:color w:val="C8132F" w:themeColor="accent1"/>
                <w:sz w:val="36"/>
              </w:rPr>
              <w:t xml:space="preserve">Ten behoeve van de tijdelijke subsidieregeling </w:t>
            </w:r>
            <w:r w:rsidR="00505478">
              <w:rPr>
                <w:color w:val="C8132F" w:themeColor="accent1"/>
                <w:sz w:val="36"/>
              </w:rPr>
              <w:t>Extramurale B</w:t>
            </w:r>
            <w:r w:rsidRPr="00E10746">
              <w:rPr>
                <w:color w:val="C8132F" w:themeColor="accent1"/>
                <w:sz w:val="36"/>
              </w:rPr>
              <w:t>ehandeling op grond van artikel 11.1.5 Wlz</w:t>
            </w:r>
          </w:p>
          <w:p w14:paraId="3944406F" w14:textId="77777777" w:rsidR="00E10746" w:rsidRPr="00E10746" w:rsidRDefault="00E10746" w:rsidP="009C590A">
            <w:pPr>
              <w:pStyle w:val="16Titel"/>
              <w:spacing w:line="240" w:lineRule="auto"/>
              <w:rPr>
                <w:b/>
              </w:rPr>
            </w:pPr>
            <w:r w:rsidRPr="00E10746">
              <w:rPr>
                <w:b/>
                <w:sz w:val="56"/>
              </w:rPr>
              <w:t>Deel I</w:t>
            </w:r>
            <w:r>
              <w:rPr>
                <w:b/>
                <w:sz w:val="56"/>
              </w:rPr>
              <w:t>I</w:t>
            </w:r>
            <w:r w:rsidRPr="00E10746">
              <w:rPr>
                <w:b/>
                <w:sz w:val="56"/>
              </w:rPr>
              <w:t xml:space="preserve">: </w:t>
            </w:r>
            <w:r>
              <w:rPr>
                <w:b/>
                <w:sz w:val="56"/>
              </w:rPr>
              <w:t xml:space="preserve">Algemeen deel </w:t>
            </w:r>
          </w:p>
        </w:tc>
      </w:tr>
    </w:tbl>
    <w:p w14:paraId="6ECDEB83" w14:textId="77777777" w:rsidR="00E10746" w:rsidRDefault="00E10746" w:rsidP="00E10746">
      <w:pPr>
        <w:pStyle w:val="05Rapporttekst"/>
      </w:pPr>
    </w:p>
    <w:p w14:paraId="6CD10609" w14:textId="77777777" w:rsidR="00E10746" w:rsidRDefault="00E10746" w:rsidP="00E10746">
      <w:pPr>
        <w:pStyle w:val="05Rapporttekst"/>
      </w:pPr>
    </w:p>
    <w:p w14:paraId="29E17471" w14:textId="77777777" w:rsidR="00E10746" w:rsidRDefault="00E10746" w:rsidP="00E10746">
      <w:pPr>
        <w:pStyle w:val="05Rapporttekst"/>
      </w:pPr>
    </w:p>
    <w:p w14:paraId="493CDF8D" w14:textId="77777777" w:rsidR="00E10746" w:rsidRDefault="00E10746" w:rsidP="00E10746">
      <w:pPr>
        <w:pStyle w:val="05Rapporttekst"/>
      </w:pPr>
    </w:p>
    <w:p w14:paraId="3F590F85" w14:textId="77777777" w:rsidR="00E10746" w:rsidRDefault="00E10746" w:rsidP="00E10746">
      <w:pPr>
        <w:pStyle w:val="05Rapporttekst"/>
      </w:pPr>
    </w:p>
    <w:p w14:paraId="56B53F5A" w14:textId="77777777" w:rsidR="00E10746" w:rsidRDefault="00E10746" w:rsidP="00E10746">
      <w:pPr>
        <w:pStyle w:val="05Rapporttekst"/>
      </w:pPr>
    </w:p>
    <w:p w14:paraId="024C37F7" w14:textId="77777777" w:rsidR="00E10746" w:rsidRDefault="00AF1B72" w:rsidP="00E10746">
      <w:pPr>
        <w:pStyle w:val="05Rapporttekst"/>
      </w:pPr>
      <w:r>
        <w:rPr>
          <w:noProof/>
          <w:lang w:eastAsia="nl-NL"/>
        </w:rPr>
        <w:drawing>
          <wp:anchor distT="0" distB="0" distL="114300" distR="114300" simplePos="0" relativeHeight="251653632" behindDoc="1" locked="0" layoutInCell="1" allowOverlap="1" wp14:anchorId="43BD15F3" wp14:editId="47FFED0F">
            <wp:simplePos x="0" y="0"/>
            <wp:positionH relativeFrom="page">
              <wp:posOffset>635</wp:posOffset>
            </wp:positionH>
            <wp:positionV relativeFrom="page">
              <wp:posOffset>7618730</wp:posOffset>
            </wp:positionV>
            <wp:extent cx="7599045" cy="3149600"/>
            <wp:effectExtent l="0" t="0" r="190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P_Footer_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9045" cy="3149600"/>
                    </a:xfrm>
                    <a:prstGeom prst="rect">
                      <a:avLst/>
                    </a:prstGeom>
                  </pic:spPr>
                </pic:pic>
              </a:graphicData>
            </a:graphic>
            <wp14:sizeRelH relativeFrom="margin">
              <wp14:pctWidth>0</wp14:pctWidth>
            </wp14:sizeRelH>
            <wp14:sizeRelV relativeFrom="margin">
              <wp14:pctHeight>0</wp14:pctHeight>
            </wp14:sizeRelV>
          </wp:anchor>
        </w:drawing>
      </w:r>
    </w:p>
    <w:p w14:paraId="410BB128" w14:textId="77777777" w:rsidR="00E10746" w:rsidRDefault="00E10746" w:rsidP="00E10746">
      <w:pPr>
        <w:pStyle w:val="05Rapporttekst"/>
      </w:pPr>
    </w:p>
    <w:p w14:paraId="78982EBC" w14:textId="77777777" w:rsidR="00E10746" w:rsidRDefault="00E10746" w:rsidP="00E10746">
      <w:pPr>
        <w:pStyle w:val="05Rapporttekst"/>
      </w:pPr>
    </w:p>
    <w:p w14:paraId="0145E606" w14:textId="77777777" w:rsidR="00E10746" w:rsidRDefault="00E10746" w:rsidP="00E10746">
      <w:pPr>
        <w:pStyle w:val="05Rapporttekst"/>
      </w:pPr>
    </w:p>
    <w:p w14:paraId="7196343E" w14:textId="77777777" w:rsidR="00E10746" w:rsidRDefault="00E10746" w:rsidP="00E10746">
      <w:pPr>
        <w:pStyle w:val="05Rapporttekst"/>
      </w:pPr>
    </w:p>
    <w:p w14:paraId="5AD6FFB8" w14:textId="77777777" w:rsidR="00D215B6" w:rsidRDefault="00D215B6">
      <w:pPr>
        <w:spacing w:line="240" w:lineRule="auto"/>
      </w:pPr>
      <w:r>
        <w:br w:type="page"/>
      </w:r>
    </w:p>
    <w:p w14:paraId="55DFB61C" w14:textId="07F19B14" w:rsidR="00E10746" w:rsidRPr="00583B63" w:rsidRDefault="00E10746" w:rsidP="00DC7498">
      <w:pPr>
        <w:pStyle w:val="01HoofdstukTitel"/>
        <w:numPr>
          <w:ilvl w:val="0"/>
          <w:numId w:val="0"/>
        </w:numPr>
        <w:spacing w:after="480"/>
        <w:rPr>
          <w:rFonts w:ascii="Arial" w:hAnsi="Arial" w:cs="Arial"/>
          <w:i/>
          <w:color w:val="09357E"/>
          <w:sz w:val="14"/>
          <w:szCs w:val="28"/>
          <w:lang w:eastAsia="x-none"/>
        </w:rPr>
      </w:pPr>
      <w:r w:rsidRPr="00583B63">
        <w:rPr>
          <w:sz w:val="40"/>
        </w:rPr>
        <w:lastRenderedPageBreak/>
        <w:t>DEEL II: ALGEMEEN DEEL</w:t>
      </w:r>
    </w:p>
    <w:p w14:paraId="025A37CD" w14:textId="77777777" w:rsidR="00E10746" w:rsidRPr="004104DF" w:rsidRDefault="00E10746" w:rsidP="00D215B6">
      <w:pPr>
        <w:pStyle w:val="02Paragraafkop"/>
        <w:numPr>
          <w:ilvl w:val="0"/>
          <w:numId w:val="0"/>
        </w:numPr>
        <w:ind w:left="567" w:hanging="567"/>
      </w:pPr>
      <w:r w:rsidRPr="004104DF">
        <w:t>Intentie en afbakening</w:t>
      </w:r>
    </w:p>
    <w:p w14:paraId="5A1B6EF7" w14:textId="77777777" w:rsidR="00E10746" w:rsidRPr="00D215B6" w:rsidRDefault="00E10746" w:rsidP="00D215B6">
      <w:pPr>
        <w:spacing w:line="276" w:lineRule="auto"/>
        <w:rPr>
          <w:rFonts w:eastAsia="MS Mincho" w:cs="Arial"/>
          <w:szCs w:val="18"/>
        </w:rPr>
      </w:pPr>
      <w:r w:rsidRPr="00D215B6">
        <w:rPr>
          <w:rFonts w:eastAsia="MS Mincho" w:cs="Arial"/>
          <w:szCs w:val="18"/>
        </w:rPr>
        <w:t>Het doel van deze overeenkomst is het maken van afspraken over het door een zorgaanbieder doen verlenen van behandeling aan verzekerden die wonen in de regio’s waarvoor de Wlz-uitvoerder als Zorgkantoor is aangewezen;</w:t>
      </w:r>
    </w:p>
    <w:p w14:paraId="697CDC1D" w14:textId="77777777" w:rsidR="00E10746" w:rsidRPr="00D215B6" w:rsidRDefault="00E10746" w:rsidP="00D215B6">
      <w:pPr>
        <w:spacing w:line="276" w:lineRule="auto"/>
        <w:rPr>
          <w:rFonts w:eastAsia="MS Mincho" w:cs="Arial"/>
          <w:szCs w:val="18"/>
        </w:rPr>
      </w:pPr>
    </w:p>
    <w:p w14:paraId="23C51457" w14:textId="1CE8462C" w:rsidR="00E10746" w:rsidRPr="00CC33F1" w:rsidRDefault="00E10746" w:rsidP="00CC33F1">
      <w:pPr>
        <w:spacing w:line="276" w:lineRule="auto"/>
        <w:rPr>
          <w:rFonts w:eastAsia="MS Mincho" w:cs="Arial"/>
          <w:szCs w:val="18"/>
        </w:rPr>
      </w:pPr>
      <w:r w:rsidRPr="00D215B6">
        <w:rPr>
          <w:rFonts w:eastAsia="MS Mincho" w:cs="Arial"/>
          <w:szCs w:val="18"/>
        </w:rPr>
        <w:t xml:space="preserve">Bij de (beleidsmatige) keuzes van de zorgaanbieder in de te leveren zorg, zoekt de zorgaanbieder de optimale balans tussen het individuele cliëntenbelang, het collectieve cliëntenbelang, de effectiviteit </w:t>
      </w:r>
      <w:r w:rsidR="00CC33F1">
        <w:rPr>
          <w:rFonts w:eastAsia="MS Mincho" w:cs="Arial"/>
          <w:szCs w:val="18"/>
        </w:rPr>
        <w:t>van de zorg en de kosten ervan.</w:t>
      </w:r>
    </w:p>
    <w:p w14:paraId="5AAA2126" w14:textId="77777777" w:rsidR="00E10746" w:rsidRPr="004104DF" w:rsidRDefault="00E10746" w:rsidP="00D215B6">
      <w:pPr>
        <w:pStyle w:val="02Paragraafkop"/>
        <w:numPr>
          <w:ilvl w:val="0"/>
          <w:numId w:val="0"/>
        </w:numPr>
        <w:ind w:left="567" w:hanging="567"/>
      </w:pPr>
      <w:r w:rsidRPr="004104DF">
        <w:t>Begrippen</w:t>
      </w:r>
    </w:p>
    <w:p w14:paraId="1D7FF092" w14:textId="77777777" w:rsidR="00E10746" w:rsidRPr="00D215B6" w:rsidRDefault="00E10746" w:rsidP="00D215B6">
      <w:pPr>
        <w:numPr>
          <w:ilvl w:val="0"/>
          <w:numId w:val="25"/>
        </w:numPr>
        <w:spacing w:line="276" w:lineRule="auto"/>
        <w:rPr>
          <w:rFonts w:eastAsia="MS Mincho" w:cs="Arial"/>
          <w:szCs w:val="18"/>
          <w:u w:val="single"/>
        </w:rPr>
      </w:pPr>
      <w:r w:rsidRPr="00D215B6">
        <w:rPr>
          <w:rFonts w:eastAsia="MS Mincho" w:cs="Arial"/>
          <w:szCs w:val="18"/>
          <w:u w:val="single"/>
        </w:rPr>
        <w:t>iWlz (voorheen AZR)</w:t>
      </w:r>
    </w:p>
    <w:p w14:paraId="503CBFCB" w14:textId="77777777" w:rsidR="00E10746" w:rsidRPr="00D215B6" w:rsidRDefault="00E10746" w:rsidP="00D215B6">
      <w:pPr>
        <w:spacing w:line="276" w:lineRule="auto"/>
        <w:jc w:val="both"/>
        <w:rPr>
          <w:rFonts w:eastAsia="MS Mincho" w:cs="Arial"/>
          <w:szCs w:val="18"/>
        </w:rPr>
      </w:pPr>
      <w:r w:rsidRPr="00D215B6">
        <w:rPr>
          <w:rFonts w:eastAsia="MS Mincho" w:cs="Arial"/>
          <w:szCs w:val="18"/>
        </w:rPr>
        <w:t>Een systeem dat op cliëntniveau elektronisch gegevens uitwisselt tussen ketenpartijen. Dit gebeurt met inachtneming van landelijk vastgestelde standaarden. De verantwoordelijkheid voor de uitvoering van de afzonderlijke processen is verdeeld over de ketenpartijen.</w:t>
      </w:r>
    </w:p>
    <w:p w14:paraId="4596B5C6" w14:textId="77777777" w:rsidR="00E10746" w:rsidRPr="00D215B6" w:rsidRDefault="00E10746" w:rsidP="00D215B6">
      <w:pPr>
        <w:spacing w:line="276" w:lineRule="auto"/>
        <w:jc w:val="both"/>
        <w:rPr>
          <w:rFonts w:cs="Arial"/>
          <w:iCs/>
          <w:sz w:val="22"/>
          <w:lang w:eastAsia="x-none"/>
        </w:rPr>
      </w:pPr>
    </w:p>
    <w:p w14:paraId="41C83D67" w14:textId="77777777" w:rsidR="00E10746" w:rsidRPr="00D215B6" w:rsidRDefault="00E10746" w:rsidP="00D215B6">
      <w:pPr>
        <w:numPr>
          <w:ilvl w:val="0"/>
          <w:numId w:val="25"/>
        </w:numPr>
        <w:spacing w:line="276" w:lineRule="auto"/>
        <w:rPr>
          <w:rFonts w:eastAsia="MS Mincho" w:cs="Arial"/>
          <w:szCs w:val="18"/>
          <w:u w:val="single"/>
        </w:rPr>
      </w:pPr>
      <w:r w:rsidRPr="00D215B6">
        <w:rPr>
          <w:rFonts w:eastAsia="MS Mincho" w:cs="Arial"/>
          <w:szCs w:val="18"/>
          <w:u w:val="single"/>
        </w:rPr>
        <w:t>(Basis) budgetafspraak</w:t>
      </w:r>
    </w:p>
    <w:p w14:paraId="39E87568" w14:textId="77777777" w:rsidR="00E10746" w:rsidRPr="00D215B6" w:rsidRDefault="00E10746" w:rsidP="00D215B6">
      <w:pPr>
        <w:spacing w:line="276" w:lineRule="auto"/>
        <w:jc w:val="both"/>
        <w:rPr>
          <w:rFonts w:eastAsia="MS Mincho" w:cs="Arial"/>
          <w:szCs w:val="18"/>
        </w:rPr>
      </w:pPr>
      <w:r w:rsidRPr="00D215B6">
        <w:rPr>
          <w:rFonts w:eastAsia="MS Mincho" w:cs="Arial"/>
          <w:szCs w:val="18"/>
        </w:rPr>
        <w:t>Productie zoals in de (basis) Budgetafspraak is opgenomen.</w:t>
      </w:r>
    </w:p>
    <w:p w14:paraId="25ECDA38" w14:textId="77777777" w:rsidR="00E10746" w:rsidRPr="00D215B6" w:rsidRDefault="00E10746" w:rsidP="00D215B6">
      <w:pPr>
        <w:spacing w:line="276" w:lineRule="auto"/>
        <w:jc w:val="both"/>
        <w:rPr>
          <w:rFonts w:cs="Arial"/>
          <w:iCs/>
          <w:sz w:val="22"/>
          <w:lang w:eastAsia="x-none"/>
        </w:rPr>
      </w:pPr>
    </w:p>
    <w:p w14:paraId="0A7C5C1B" w14:textId="77777777" w:rsidR="00E10746" w:rsidRPr="00D215B6" w:rsidRDefault="00E10746" w:rsidP="00D215B6">
      <w:pPr>
        <w:numPr>
          <w:ilvl w:val="0"/>
          <w:numId w:val="25"/>
        </w:numPr>
        <w:spacing w:line="276" w:lineRule="auto"/>
        <w:rPr>
          <w:rFonts w:eastAsia="MS Mincho" w:cs="Arial"/>
          <w:szCs w:val="18"/>
          <w:u w:val="single"/>
        </w:rPr>
      </w:pPr>
      <w:r w:rsidRPr="00D215B6">
        <w:rPr>
          <w:rFonts w:eastAsia="MS Mincho" w:cs="Arial"/>
          <w:szCs w:val="18"/>
          <w:u w:val="single"/>
        </w:rPr>
        <w:t>Behandeling</w:t>
      </w:r>
    </w:p>
    <w:p w14:paraId="5FE62F67" w14:textId="77777777" w:rsidR="00E10746" w:rsidRPr="00D215B6" w:rsidRDefault="00E10746" w:rsidP="00D215B6">
      <w:pPr>
        <w:spacing w:line="276" w:lineRule="auto"/>
        <w:jc w:val="both"/>
        <w:rPr>
          <w:rFonts w:eastAsia="MS Mincho" w:cs="Arial"/>
          <w:szCs w:val="18"/>
        </w:rPr>
      </w:pPr>
      <w:r w:rsidRPr="00D215B6">
        <w:rPr>
          <w:rFonts w:eastAsia="MS Mincho" w:cs="Arial"/>
          <w:szCs w:val="18"/>
        </w:rPr>
        <w:t>Behandeling zoals bedoeld in artikel 3.1.1, eerste lid, onderdeel c van de Wlz, die niet in combinatie met verblijf wordt verleend.</w:t>
      </w:r>
    </w:p>
    <w:p w14:paraId="1CB57A15" w14:textId="77777777" w:rsidR="00E10746" w:rsidRPr="00D215B6" w:rsidRDefault="00E10746" w:rsidP="00D215B6">
      <w:pPr>
        <w:spacing w:line="276" w:lineRule="auto"/>
        <w:jc w:val="both"/>
        <w:rPr>
          <w:rFonts w:cs="Arial"/>
          <w:iCs/>
          <w:sz w:val="22"/>
          <w:lang w:eastAsia="x-none"/>
        </w:rPr>
      </w:pPr>
    </w:p>
    <w:p w14:paraId="79192E2C" w14:textId="77777777" w:rsidR="00E10746" w:rsidRPr="00D215B6" w:rsidRDefault="00E10746" w:rsidP="00D215B6">
      <w:pPr>
        <w:numPr>
          <w:ilvl w:val="0"/>
          <w:numId w:val="25"/>
        </w:numPr>
        <w:spacing w:line="276" w:lineRule="auto"/>
        <w:rPr>
          <w:rFonts w:eastAsia="MS Mincho" w:cs="Arial"/>
          <w:szCs w:val="18"/>
          <w:u w:val="single"/>
        </w:rPr>
      </w:pPr>
      <w:r w:rsidRPr="00D215B6">
        <w:rPr>
          <w:rFonts w:eastAsia="MS Mincho" w:cs="Arial"/>
          <w:szCs w:val="18"/>
          <w:u w:val="single"/>
        </w:rPr>
        <w:t>Behandelplan</w:t>
      </w:r>
    </w:p>
    <w:p w14:paraId="560D572D" w14:textId="77777777" w:rsidR="00E10746" w:rsidRPr="00D215B6" w:rsidRDefault="00E10746" w:rsidP="00D215B6">
      <w:pPr>
        <w:spacing w:line="276" w:lineRule="auto"/>
        <w:jc w:val="both"/>
        <w:rPr>
          <w:rFonts w:eastAsia="MS Mincho" w:cs="Arial"/>
          <w:szCs w:val="18"/>
        </w:rPr>
      </w:pPr>
      <w:r w:rsidRPr="00D215B6">
        <w:rPr>
          <w:rFonts w:eastAsia="MS Mincho" w:cs="Arial"/>
          <w:szCs w:val="18"/>
        </w:rPr>
        <w:t>Een concrete invulling  van de door de zorgaanbieder te verlenen zorg per verzekerde, gebaseerd op de geïndiceerde zorg. Het behandelplan wordt overeengekomen tussen verzekerde en de zorgaanbieder. Het behandelplan wordt ook wel individueel begeleidingsplan, zorgplan of ondersteuningsplan genoemd.</w:t>
      </w:r>
    </w:p>
    <w:p w14:paraId="58D649AA" w14:textId="77777777" w:rsidR="00E10746" w:rsidRPr="00D215B6" w:rsidRDefault="00E10746" w:rsidP="00D215B6">
      <w:pPr>
        <w:spacing w:line="276" w:lineRule="auto"/>
        <w:jc w:val="both"/>
        <w:rPr>
          <w:rFonts w:cs="Arial"/>
          <w:iCs/>
          <w:sz w:val="22"/>
          <w:lang w:eastAsia="x-none"/>
        </w:rPr>
      </w:pPr>
    </w:p>
    <w:p w14:paraId="2FD4E350" w14:textId="77777777" w:rsidR="00E10746" w:rsidRPr="00D215B6" w:rsidRDefault="00E10746" w:rsidP="00D215B6">
      <w:pPr>
        <w:numPr>
          <w:ilvl w:val="0"/>
          <w:numId w:val="25"/>
        </w:numPr>
        <w:spacing w:line="276" w:lineRule="auto"/>
        <w:rPr>
          <w:rFonts w:eastAsia="MS Mincho" w:cs="Arial"/>
          <w:szCs w:val="18"/>
          <w:u w:val="single"/>
        </w:rPr>
      </w:pPr>
      <w:r w:rsidRPr="00D215B6">
        <w:rPr>
          <w:rFonts w:eastAsia="MS Mincho" w:cs="Arial"/>
          <w:szCs w:val="18"/>
          <w:u w:val="single"/>
        </w:rPr>
        <w:t>BSN</w:t>
      </w:r>
    </w:p>
    <w:p w14:paraId="152144C3" w14:textId="0CD80E69" w:rsidR="00E10746" w:rsidRPr="00D215B6" w:rsidRDefault="00E10746" w:rsidP="00D215B6">
      <w:pPr>
        <w:spacing w:line="276" w:lineRule="auto"/>
        <w:jc w:val="both"/>
        <w:rPr>
          <w:rFonts w:eastAsia="MS Mincho" w:cs="Arial"/>
          <w:szCs w:val="18"/>
        </w:rPr>
      </w:pPr>
      <w:r w:rsidRPr="00D215B6">
        <w:rPr>
          <w:rFonts w:eastAsia="MS Mincho" w:cs="Arial"/>
          <w:szCs w:val="18"/>
        </w:rPr>
        <w:t xml:space="preserve">Het </w:t>
      </w:r>
      <w:r w:rsidR="00DC7498" w:rsidRPr="00D215B6">
        <w:rPr>
          <w:rFonts w:eastAsia="MS Mincho" w:cs="Arial"/>
          <w:szCs w:val="18"/>
        </w:rPr>
        <w:t>Burgerservicenummer</w:t>
      </w:r>
      <w:r w:rsidRPr="00D215B6">
        <w:rPr>
          <w:rFonts w:eastAsia="MS Mincho" w:cs="Arial"/>
          <w:szCs w:val="18"/>
        </w:rPr>
        <w:t xml:space="preserve">, bedoeld in artikel 1, onderdeel b, van de Wet algemene bepalingen </w:t>
      </w:r>
      <w:r w:rsidR="00DC7498" w:rsidRPr="00D215B6">
        <w:rPr>
          <w:rFonts w:eastAsia="MS Mincho" w:cs="Arial"/>
          <w:szCs w:val="18"/>
        </w:rPr>
        <w:t>Burgerservicenummer</w:t>
      </w:r>
      <w:r w:rsidRPr="00D215B6">
        <w:rPr>
          <w:rFonts w:eastAsia="MS Mincho" w:cs="Arial"/>
          <w:szCs w:val="18"/>
        </w:rPr>
        <w:t xml:space="preserve">. </w:t>
      </w:r>
    </w:p>
    <w:p w14:paraId="3857B85E" w14:textId="77777777" w:rsidR="00E10746" w:rsidRDefault="00E10746" w:rsidP="00E10746">
      <w:pPr>
        <w:spacing w:line="360" w:lineRule="auto"/>
        <w:jc w:val="both"/>
        <w:rPr>
          <w:rFonts w:eastAsia="MS Mincho" w:cs="Arial"/>
          <w:color w:val="09357E"/>
          <w:sz w:val="18"/>
          <w:szCs w:val="18"/>
        </w:rPr>
      </w:pPr>
    </w:p>
    <w:p w14:paraId="1848CB96" w14:textId="77777777" w:rsidR="00E10746" w:rsidRPr="00D215B6" w:rsidRDefault="00E10746" w:rsidP="00D215B6">
      <w:pPr>
        <w:numPr>
          <w:ilvl w:val="0"/>
          <w:numId w:val="25"/>
        </w:numPr>
        <w:spacing w:line="276" w:lineRule="auto"/>
        <w:ind w:right="170"/>
        <w:jc w:val="both"/>
        <w:rPr>
          <w:rFonts w:eastAsia="MS Mincho" w:cs="Arial"/>
          <w:szCs w:val="18"/>
          <w:u w:val="single"/>
        </w:rPr>
      </w:pPr>
      <w:r w:rsidRPr="00D215B6">
        <w:rPr>
          <w:rFonts w:eastAsia="MS Mincho" w:cs="Arial"/>
          <w:szCs w:val="18"/>
          <w:u w:val="single"/>
        </w:rPr>
        <w:t>Consult</w:t>
      </w:r>
    </w:p>
    <w:p w14:paraId="3BB70060" w14:textId="2E1D4271" w:rsidR="00E10746" w:rsidRPr="00D215B6" w:rsidRDefault="00E10746" w:rsidP="00D215B6">
      <w:pPr>
        <w:spacing w:line="276" w:lineRule="auto"/>
        <w:rPr>
          <w:rFonts w:eastAsia="MS Mincho" w:cs="Arial"/>
          <w:szCs w:val="18"/>
        </w:rPr>
      </w:pPr>
      <w:r w:rsidRPr="00F9637A">
        <w:rPr>
          <w:rFonts w:eastAsia="MS Mincho" w:cs="Arial"/>
          <w:szCs w:val="18"/>
        </w:rPr>
        <w:t xml:space="preserve">De behandelvorm consult omvat voor de </w:t>
      </w:r>
      <w:r w:rsidR="00583B63" w:rsidRPr="00F9637A">
        <w:rPr>
          <w:rFonts w:eastAsia="MS Mincho" w:cs="Arial"/>
          <w:szCs w:val="18"/>
        </w:rPr>
        <w:t>specialist ouderengeneeskunde (</w:t>
      </w:r>
      <w:r w:rsidRPr="00F9637A">
        <w:rPr>
          <w:rFonts w:eastAsia="MS Mincho" w:cs="Arial"/>
          <w:szCs w:val="18"/>
        </w:rPr>
        <w:t>SO</w:t>
      </w:r>
      <w:r w:rsidR="00583B63" w:rsidRPr="00F9637A">
        <w:rPr>
          <w:rFonts w:eastAsia="MS Mincho" w:cs="Arial"/>
          <w:szCs w:val="18"/>
        </w:rPr>
        <w:t>)</w:t>
      </w:r>
      <w:r w:rsidRPr="00F9637A">
        <w:rPr>
          <w:rFonts w:eastAsia="MS Mincho" w:cs="Arial"/>
          <w:szCs w:val="18"/>
        </w:rPr>
        <w:t xml:space="preserve"> de modules ‘meekijkconsult, ‘eenmalig geriatrisch assessment’ en ‘polyfarmacie’. Hiervoor is geen indicatie van het CIZ vereist.</w:t>
      </w:r>
      <w:r w:rsidRPr="00D215B6">
        <w:rPr>
          <w:rFonts w:eastAsia="MS Mincho" w:cs="Arial"/>
          <w:szCs w:val="18"/>
        </w:rPr>
        <w:t xml:space="preserve"> </w:t>
      </w:r>
    </w:p>
    <w:p w14:paraId="76963644" w14:textId="77777777" w:rsidR="00E10746" w:rsidRPr="00D215B6" w:rsidRDefault="00E10746" w:rsidP="00D215B6">
      <w:pPr>
        <w:spacing w:line="276" w:lineRule="auto"/>
        <w:jc w:val="both"/>
        <w:rPr>
          <w:rFonts w:cs="Arial"/>
          <w:iCs/>
          <w:sz w:val="22"/>
          <w:lang w:eastAsia="x-none"/>
        </w:rPr>
      </w:pPr>
    </w:p>
    <w:p w14:paraId="7BACD545" w14:textId="77777777" w:rsidR="00E10746" w:rsidRPr="00D215B6" w:rsidRDefault="00E10746" w:rsidP="00D215B6">
      <w:pPr>
        <w:keepNext/>
        <w:numPr>
          <w:ilvl w:val="0"/>
          <w:numId w:val="25"/>
        </w:numPr>
        <w:spacing w:line="276" w:lineRule="auto"/>
        <w:jc w:val="both"/>
        <w:outlineLvl w:val="3"/>
        <w:rPr>
          <w:rFonts w:eastAsia="MS Mincho" w:cs="Arial"/>
          <w:szCs w:val="18"/>
          <w:u w:val="single"/>
        </w:rPr>
      </w:pPr>
      <w:r w:rsidRPr="00D215B6">
        <w:rPr>
          <w:rFonts w:eastAsia="MS Mincho" w:cs="Arial"/>
          <w:szCs w:val="18"/>
          <w:u w:val="single"/>
        </w:rPr>
        <w:t>Controle</w:t>
      </w:r>
    </w:p>
    <w:p w14:paraId="307EC0F6" w14:textId="548F1B54" w:rsidR="00E10746" w:rsidRDefault="00E10746" w:rsidP="00D215B6">
      <w:pPr>
        <w:spacing w:line="276" w:lineRule="auto"/>
        <w:jc w:val="both"/>
        <w:rPr>
          <w:rFonts w:eastAsia="MS Mincho" w:cs="Arial"/>
          <w:szCs w:val="18"/>
        </w:rPr>
      </w:pPr>
      <w:r w:rsidRPr="00D215B6">
        <w:rPr>
          <w:rFonts w:eastAsia="MS Mincho" w:cs="Arial"/>
          <w:szCs w:val="18"/>
        </w:rPr>
        <w:t xml:space="preserve">De controle door het Zorgkantoor uitgevoerd met inachtneming van de Wlz, verwante regelingen en </w:t>
      </w:r>
      <w:r w:rsidR="00505478">
        <w:rPr>
          <w:rFonts w:eastAsia="MS Mincho" w:cs="Arial"/>
          <w:szCs w:val="18"/>
        </w:rPr>
        <w:t>de tijdelijke subsidieregeling Extramurale B</w:t>
      </w:r>
      <w:r w:rsidRPr="00D215B6">
        <w:rPr>
          <w:rFonts w:eastAsia="MS Mincho" w:cs="Arial"/>
          <w:szCs w:val="18"/>
        </w:rPr>
        <w:t xml:space="preserve">ehandeling </w:t>
      </w:r>
      <w:r w:rsidR="00505478">
        <w:rPr>
          <w:rFonts w:eastAsia="MS Mincho" w:cs="Arial"/>
          <w:szCs w:val="18"/>
        </w:rPr>
        <w:t>(EB)</w:t>
      </w:r>
      <w:r w:rsidR="002F008C">
        <w:rPr>
          <w:rFonts w:eastAsia="MS Mincho" w:cs="Arial"/>
          <w:szCs w:val="18"/>
        </w:rPr>
        <w:t xml:space="preserve"> </w:t>
      </w:r>
      <w:r w:rsidRPr="00D215B6">
        <w:rPr>
          <w:rFonts w:eastAsia="MS Mincho" w:cs="Arial"/>
          <w:szCs w:val="18"/>
        </w:rPr>
        <w:t>(inclusief wijzigingen, zoals gepubliceerd in de Staatscourant).</w:t>
      </w:r>
    </w:p>
    <w:p w14:paraId="11185204" w14:textId="457A1A39" w:rsidR="00976605" w:rsidRDefault="00976605" w:rsidP="00D215B6">
      <w:pPr>
        <w:spacing w:line="276" w:lineRule="auto"/>
        <w:jc w:val="both"/>
        <w:rPr>
          <w:rFonts w:eastAsia="MS Mincho" w:cs="Arial"/>
          <w:szCs w:val="18"/>
        </w:rPr>
      </w:pPr>
    </w:p>
    <w:p w14:paraId="1A73D139" w14:textId="77777777" w:rsidR="00F9637A" w:rsidRPr="00D06CF0" w:rsidRDefault="00F9637A" w:rsidP="00F9637A">
      <w:pPr>
        <w:pStyle w:val="Lijstalinea"/>
        <w:numPr>
          <w:ilvl w:val="0"/>
          <w:numId w:val="25"/>
        </w:numPr>
        <w:spacing w:line="276" w:lineRule="auto"/>
        <w:jc w:val="both"/>
        <w:rPr>
          <w:rFonts w:eastAsia="MS Mincho" w:cs="Arial"/>
          <w:szCs w:val="18"/>
          <w:u w:val="single"/>
        </w:rPr>
      </w:pPr>
      <w:r w:rsidRPr="00D06CF0">
        <w:rPr>
          <w:rFonts w:eastAsia="MS Mincho" w:cs="Arial"/>
          <w:szCs w:val="18"/>
          <w:u w:val="single"/>
        </w:rPr>
        <w:t xml:space="preserve">Uitvoering en regie op het behandelplan na diagnostiek </w:t>
      </w:r>
    </w:p>
    <w:p w14:paraId="682E3140" w14:textId="4B33FA77" w:rsidR="00F9637A" w:rsidRPr="00D06CF0" w:rsidRDefault="00F9637A" w:rsidP="00F9637A">
      <w:pPr>
        <w:spacing w:line="276" w:lineRule="auto"/>
        <w:jc w:val="both"/>
        <w:rPr>
          <w:rFonts w:eastAsia="MS Mincho" w:cs="Arial"/>
          <w:szCs w:val="18"/>
        </w:rPr>
      </w:pPr>
      <w:r>
        <w:rPr>
          <w:rFonts w:eastAsia="MS Mincho" w:cs="Arial"/>
          <w:szCs w:val="18"/>
        </w:rPr>
        <w:t>De behandelvorm ‘Uitvoering en regie op het behandelplan na diagnostiek’ omvat voor de SO de module die eerder bekend stond als ‘medebehandeling’. Hiervoor is geen indicatie van het CIZ vereist</w:t>
      </w:r>
      <w:r w:rsidR="00831280">
        <w:rPr>
          <w:rFonts w:eastAsia="MS Mincho" w:cs="Arial"/>
          <w:szCs w:val="18"/>
        </w:rPr>
        <w:t>.</w:t>
      </w:r>
      <w:r>
        <w:rPr>
          <w:rFonts w:eastAsia="MS Mincho" w:cs="Arial"/>
          <w:szCs w:val="18"/>
        </w:rPr>
        <w:t xml:space="preserve"> </w:t>
      </w:r>
    </w:p>
    <w:p w14:paraId="09BD71D1" w14:textId="77777777" w:rsidR="00E10746" w:rsidRPr="00D215B6" w:rsidRDefault="00E10746" w:rsidP="00D215B6">
      <w:pPr>
        <w:spacing w:line="276" w:lineRule="auto"/>
        <w:jc w:val="both"/>
        <w:rPr>
          <w:rFonts w:cs="Arial"/>
          <w:sz w:val="22"/>
        </w:rPr>
      </w:pPr>
    </w:p>
    <w:p w14:paraId="43C4073D" w14:textId="77777777" w:rsidR="00E10746" w:rsidRPr="00D215B6" w:rsidRDefault="00E10746" w:rsidP="00D215B6">
      <w:pPr>
        <w:keepNext/>
        <w:numPr>
          <w:ilvl w:val="0"/>
          <w:numId w:val="25"/>
        </w:numPr>
        <w:spacing w:line="276" w:lineRule="auto"/>
        <w:jc w:val="both"/>
        <w:outlineLvl w:val="3"/>
        <w:rPr>
          <w:rFonts w:eastAsia="MS Mincho" w:cs="Arial"/>
          <w:szCs w:val="18"/>
          <w:u w:val="single"/>
        </w:rPr>
      </w:pPr>
      <w:r w:rsidRPr="00D215B6">
        <w:rPr>
          <w:rFonts w:eastAsia="MS Mincho" w:cs="Arial"/>
          <w:szCs w:val="18"/>
          <w:u w:val="single"/>
        </w:rPr>
        <w:t xml:space="preserve">Indicatiebesluit </w:t>
      </w:r>
    </w:p>
    <w:p w14:paraId="52567E5C" w14:textId="77777777" w:rsidR="00E10746" w:rsidRPr="00D215B6" w:rsidRDefault="00E10746" w:rsidP="00D215B6">
      <w:pPr>
        <w:spacing w:line="276" w:lineRule="auto"/>
        <w:jc w:val="both"/>
        <w:rPr>
          <w:rFonts w:eastAsia="MS Mincho" w:cs="Arial"/>
          <w:szCs w:val="18"/>
        </w:rPr>
      </w:pPr>
      <w:r w:rsidRPr="00D215B6">
        <w:rPr>
          <w:rFonts w:eastAsia="MS Mincho" w:cs="Arial"/>
          <w:szCs w:val="18"/>
        </w:rPr>
        <w:t xml:space="preserve">Het besluit van het daartoe bevoegde indicatieorgaan waarin de zorgaanspraak van een verzekerde is vastgesteld. </w:t>
      </w:r>
    </w:p>
    <w:p w14:paraId="5B3A6909" w14:textId="77777777" w:rsidR="00E10746" w:rsidRPr="00D215B6" w:rsidRDefault="00E10746" w:rsidP="00D215B6">
      <w:pPr>
        <w:spacing w:line="276" w:lineRule="auto"/>
        <w:jc w:val="both"/>
        <w:rPr>
          <w:rFonts w:cs="Arial"/>
          <w:sz w:val="22"/>
        </w:rPr>
      </w:pPr>
    </w:p>
    <w:p w14:paraId="6ADC6166" w14:textId="77777777" w:rsidR="00E10746" w:rsidRPr="00D215B6" w:rsidRDefault="00E10746" w:rsidP="00D215B6">
      <w:pPr>
        <w:keepNext/>
        <w:numPr>
          <w:ilvl w:val="0"/>
          <w:numId w:val="25"/>
        </w:numPr>
        <w:spacing w:line="276" w:lineRule="auto"/>
        <w:jc w:val="both"/>
        <w:outlineLvl w:val="3"/>
        <w:rPr>
          <w:rFonts w:eastAsia="MS Mincho" w:cs="Arial"/>
          <w:szCs w:val="18"/>
          <w:u w:val="single"/>
        </w:rPr>
      </w:pPr>
      <w:r w:rsidRPr="00D215B6">
        <w:rPr>
          <w:rFonts w:eastAsia="MS Mincho" w:cs="Arial"/>
          <w:szCs w:val="18"/>
          <w:u w:val="single"/>
        </w:rPr>
        <w:t>Onderaanneming</w:t>
      </w:r>
    </w:p>
    <w:p w14:paraId="23916BCF" w14:textId="77777777" w:rsidR="00E10746" w:rsidRPr="00D215B6" w:rsidRDefault="00E10746" w:rsidP="00D215B6">
      <w:pPr>
        <w:spacing w:line="276" w:lineRule="auto"/>
        <w:jc w:val="both"/>
        <w:rPr>
          <w:rFonts w:eastAsia="MS Mincho" w:cs="Arial"/>
          <w:szCs w:val="18"/>
        </w:rPr>
      </w:pPr>
      <w:r w:rsidRPr="00D215B6">
        <w:rPr>
          <w:rFonts w:eastAsia="MS Mincho" w:cs="Arial"/>
          <w:szCs w:val="18"/>
        </w:rPr>
        <w:t xml:space="preserve">Er is sprake van onderaanneming indien een zorgaanbieder (de hoofdaannemer) voor (een deel van) de daadwerkelijke zorg een andere zorgaanbieder of ZZP-er (de onderaannemer) inschakelt. </w:t>
      </w:r>
    </w:p>
    <w:p w14:paraId="1CE1B174" w14:textId="77777777" w:rsidR="00E10746" w:rsidRPr="00D215B6" w:rsidRDefault="00E10746" w:rsidP="00D215B6">
      <w:pPr>
        <w:spacing w:line="276" w:lineRule="auto"/>
        <w:jc w:val="both"/>
        <w:rPr>
          <w:rFonts w:cs="Arial"/>
          <w:iCs/>
          <w:sz w:val="22"/>
          <w:lang w:eastAsia="x-none"/>
        </w:rPr>
      </w:pPr>
    </w:p>
    <w:p w14:paraId="19616D09" w14:textId="77777777" w:rsidR="00E10746" w:rsidRPr="00D215B6" w:rsidRDefault="00E10746" w:rsidP="00D215B6">
      <w:pPr>
        <w:keepNext/>
        <w:numPr>
          <w:ilvl w:val="0"/>
          <w:numId w:val="25"/>
        </w:numPr>
        <w:spacing w:line="276" w:lineRule="auto"/>
        <w:jc w:val="both"/>
        <w:outlineLvl w:val="3"/>
        <w:rPr>
          <w:rFonts w:eastAsia="MS Mincho" w:cs="Arial"/>
          <w:szCs w:val="18"/>
          <w:u w:val="single"/>
        </w:rPr>
      </w:pPr>
      <w:r w:rsidRPr="00D215B6">
        <w:rPr>
          <w:rFonts w:eastAsia="MS Mincho" w:cs="Arial"/>
          <w:szCs w:val="18"/>
          <w:u w:val="single"/>
        </w:rPr>
        <w:t>Partijen</w:t>
      </w:r>
    </w:p>
    <w:p w14:paraId="49A0A718" w14:textId="77777777" w:rsidR="00E10746" w:rsidRPr="00D215B6" w:rsidRDefault="00E10746" w:rsidP="00D215B6">
      <w:pPr>
        <w:spacing w:line="276" w:lineRule="auto"/>
        <w:jc w:val="both"/>
        <w:rPr>
          <w:rFonts w:eastAsia="MS Mincho" w:cs="Arial"/>
          <w:szCs w:val="18"/>
        </w:rPr>
      </w:pPr>
      <w:r w:rsidRPr="00D215B6">
        <w:rPr>
          <w:rFonts w:eastAsia="MS Mincho" w:cs="Arial"/>
          <w:szCs w:val="18"/>
        </w:rPr>
        <w:t>Het Zorgkantoor en de zorgaanbieder, zoals nader gespecificeerd in Deel I van de overeenkomst.</w:t>
      </w:r>
    </w:p>
    <w:p w14:paraId="33371FBB" w14:textId="77777777" w:rsidR="00E10746" w:rsidRPr="00D215B6" w:rsidRDefault="00E10746" w:rsidP="00D215B6">
      <w:pPr>
        <w:spacing w:line="276" w:lineRule="auto"/>
        <w:jc w:val="both"/>
        <w:rPr>
          <w:rFonts w:eastAsia="MS Mincho" w:cs="Arial"/>
          <w:szCs w:val="18"/>
        </w:rPr>
      </w:pPr>
    </w:p>
    <w:p w14:paraId="64C924DE" w14:textId="77777777" w:rsidR="00E10746" w:rsidRPr="00D215B6" w:rsidRDefault="00E10746" w:rsidP="00D215B6">
      <w:pPr>
        <w:numPr>
          <w:ilvl w:val="0"/>
          <w:numId w:val="25"/>
        </w:numPr>
        <w:spacing w:line="276" w:lineRule="auto"/>
        <w:ind w:right="170"/>
        <w:jc w:val="both"/>
        <w:rPr>
          <w:rFonts w:eastAsia="MS Mincho" w:cs="Arial"/>
          <w:szCs w:val="18"/>
          <w:u w:val="single"/>
        </w:rPr>
      </w:pPr>
      <w:r w:rsidRPr="00D215B6">
        <w:rPr>
          <w:rFonts w:eastAsia="MS Mincho" w:cs="Arial"/>
          <w:szCs w:val="18"/>
          <w:u w:val="single"/>
        </w:rPr>
        <w:t>Samenwerkingsverband</w:t>
      </w:r>
    </w:p>
    <w:p w14:paraId="139853FC" w14:textId="0EFFE5B1" w:rsidR="00E10746" w:rsidRPr="00D215B6" w:rsidRDefault="00E10746" w:rsidP="00D215B6">
      <w:pPr>
        <w:spacing w:line="276" w:lineRule="auto"/>
        <w:jc w:val="both"/>
        <w:rPr>
          <w:rFonts w:eastAsia="MS Mincho" w:cs="Arial"/>
          <w:szCs w:val="18"/>
        </w:rPr>
      </w:pPr>
      <w:r w:rsidRPr="00D215B6">
        <w:rPr>
          <w:rFonts w:eastAsia="MS Mincho" w:cs="Arial"/>
          <w:szCs w:val="18"/>
        </w:rPr>
        <w:t>Een samenwerking van SO</w:t>
      </w:r>
      <w:r w:rsidR="00583B63">
        <w:rPr>
          <w:rFonts w:eastAsia="MS Mincho" w:cs="Arial"/>
          <w:szCs w:val="18"/>
        </w:rPr>
        <w:t>’s</w:t>
      </w:r>
      <w:r w:rsidRPr="00D215B6">
        <w:rPr>
          <w:rFonts w:eastAsia="MS Mincho" w:cs="Arial"/>
          <w:szCs w:val="18"/>
        </w:rPr>
        <w:t xml:space="preserve"> die gezamenlijk als één zorgaanbieder worden beschouwd en die hoofdelijk aansprakelijk zijn voor het geheel. </w:t>
      </w:r>
    </w:p>
    <w:p w14:paraId="55DA9D46" w14:textId="77777777" w:rsidR="00E10746" w:rsidRPr="00D215B6" w:rsidRDefault="00E10746" w:rsidP="00D215B6">
      <w:pPr>
        <w:spacing w:line="276" w:lineRule="auto"/>
        <w:jc w:val="both"/>
        <w:rPr>
          <w:rFonts w:eastAsia="MS Mincho" w:cs="Arial"/>
          <w:szCs w:val="18"/>
        </w:rPr>
      </w:pPr>
    </w:p>
    <w:p w14:paraId="3ED05F25" w14:textId="65838DB6" w:rsidR="00E10746" w:rsidRPr="00D215B6" w:rsidRDefault="00583B63" w:rsidP="00D215B6">
      <w:pPr>
        <w:numPr>
          <w:ilvl w:val="0"/>
          <w:numId w:val="25"/>
        </w:numPr>
        <w:spacing w:line="276" w:lineRule="auto"/>
        <w:ind w:right="170"/>
        <w:jc w:val="both"/>
        <w:rPr>
          <w:rFonts w:eastAsia="MS Mincho" w:cs="Arial"/>
          <w:szCs w:val="18"/>
          <w:u w:val="single"/>
        </w:rPr>
      </w:pPr>
      <w:r>
        <w:rPr>
          <w:rFonts w:eastAsia="MS Mincho" w:cs="Arial"/>
          <w:szCs w:val="18"/>
          <w:u w:val="single"/>
        </w:rPr>
        <w:t>SO</w:t>
      </w:r>
    </w:p>
    <w:p w14:paraId="5ADEEAAD" w14:textId="77777777" w:rsidR="00E10746" w:rsidRPr="00D215B6" w:rsidRDefault="00E10746" w:rsidP="00D215B6">
      <w:pPr>
        <w:spacing w:line="276" w:lineRule="auto"/>
        <w:jc w:val="both"/>
        <w:rPr>
          <w:rFonts w:eastAsia="MS Mincho" w:cs="Arial"/>
          <w:szCs w:val="18"/>
        </w:rPr>
      </w:pPr>
      <w:r w:rsidRPr="00D215B6">
        <w:rPr>
          <w:rFonts w:eastAsia="MS Mincho" w:cs="Arial"/>
          <w:szCs w:val="18"/>
        </w:rPr>
        <w:t>De arts die als specialist ouderengeneeskunde is geregistreerd door de Registratiecommissie Geneeskundig Specialisten (RGS).</w:t>
      </w:r>
    </w:p>
    <w:p w14:paraId="34DDDFB1" w14:textId="77777777" w:rsidR="00E10746" w:rsidRPr="00D215B6" w:rsidRDefault="00E10746" w:rsidP="00D215B6">
      <w:pPr>
        <w:spacing w:line="276" w:lineRule="auto"/>
        <w:jc w:val="both"/>
        <w:rPr>
          <w:rFonts w:cs="Arial"/>
          <w:iCs/>
          <w:sz w:val="22"/>
          <w:lang w:eastAsia="x-none"/>
        </w:rPr>
      </w:pPr>
    </w:p>
    <w:p w14:paraId="3EDB51E8" w14:textId="77777777" w:rsidR="00E10746" w:rsidRPr="00D215B6" w:rsidRDefault="00E10746" w:rsidP="00D215B6">
      <w:pPr>
        <w:keepNext/>
        <w:numPr>
          <w:ilvl w:val="0"/>
          <w:numId w:val="25"/>
        </w:numPr>
        <w:spacing w:line="276" w:lineRule="auto"/>
        <w:jc w:val="both"/>
        <w:outlineLvl w:val="3"/>
        <w:rPr>
          <w:rFonts w:eastAsia="MS Mincho" w:cs="Arial"/>
          <w:szCs w:val="18"/>
          <w:u w:val="single"/>
        </w:rPr>
      </w:pPr>
      <w:r w:rsidRPr="00D215B6">
        <w:rPr>
          <w:rFonts w:eastAsia="MS Mincho" w:cs="Arial"/>
          <w:szCs w:val="18"/>
          <w:u w:val="single"/>
        </w:rPr>
        <w:t>Verzekerde</w:t>
      </w:r>
    </w:p>
    <w:p w14:paraId="7EE20B7E" w14:textId="1841F152" w:rsidR="00E10746" w:rsidRPr="00D215B6" w:rsidRDefault="00E10746" w:rsidP="00D215B6">
      <w:pPr>
        <w:spacing w:line="276" w:lineRule="auto"/>
        <w:jc w:val="both"/>
        <w:rPr>
          <w:rFonts w:eastAsia="MS Mincho" w:cs="Arial"/>
          <w:szCs w:val="18"/>
        </w:rPr>
      </w:pPr>
      <w:r w:rsidRPr="00D215B6">
        <w:rPr>
          <w:rFonts w:eastAsia="MS Mincho" w:cs="Arial"/>
          <w:szCs w:val="18"/>
        </w:rPr>
        <w:t xml:space="preserve">Degene die verzekerd is ingevolge de Wlz en als zodanig bij een Wlz-uitvoerder is ingeschreven en de </w:t>
      </w:r>
      <w:r w:rsidR="00505478">
        <w:rPr>
          <w:rFonts w:eastAsia="MS Mincho" w:cs="Arial"/>
          <w:szCs w:val="18"/>
        </w:rPr>
        <w:t>verzekerde die op grond van de t</w:t>
      </w:r>
      <w:r w:rsidRPr="00D215B6">
        <w:rPr>
          <w:rFonts w:eastAsia="MS Mincho" w:cs="Arial"/>
          <w:szCs w:val="18"/>
        </w:rPr>
        <w:t xml:space="preserve">ijdelijke subsidieregeling </w:t>
      </w:r>
      <w:r w:rsidR="00505478">
        <w:rPr>
          <w:rFonts w:eastAsia="MS Mincho" w:cs="Arial"/>
          <w:szCs w:val="18"/>
        </w:rPr>
        <w:t>EB</w:t>
      </w:r>
      <w:r w:rsidRPr="00D215B6">
        <w:rPr>
          <w:rFonts w:eastAsia="MS Mincho" w:cs="Arial"/>
          <w:szCs w:val="18"/>
        </w:rPr>
        <w:t xml:space="preserve">, geldend per 1 januari 2018 in aanmerking komt voor </w:t>
      </w:r>
      <w:r w:rsidR="00505478">
        <w:rPr>
          <w:rFonts w:eastAsia="MS Mincho" w:cs="Arial"/>
          <w:szCs w:val="18"/>
        </w:rPr>
        <w:t>EB</w:t>
      </w:r>
      <w:r w:rsidRPr="00D215B6">
        <w:rPr>
          <w:rFonts w:eastAsia="MS Mincho" w:cs="Arial"/>
          <w:szCs w:val="18"/>
        </w:rPr>
        <w:t>.</w:t>
      </w:r>
    </w:p>
    <w:p w14:paraId="40DFD54A" w14:textId="77777777" w:rsidR="00E10746" w:rsidRPr="00D215B6" w:rsidRDefault="00E10746" w:rsidP="00D215B6">
      <w:pPr>
        <w:spacing w:line="276" w:lineRule="auto"/>
        <w:jc w:val="both"/>
        <w:rPr>
          <w:rFonts w:cs="Arial"/>
          <w:iCs/>
          <w:sz w:val="22"/>
          <w:lang w:eastAsia="x-none"/>
        </w:rPr>
      </w:pPr>
    </w:p>
    <w:p w14:paraId="66063CBD" w14:textId="77777777" w:rsidR="00E10746" w:rsidRPr="00D215B6" w:rsidRDefault="00E10746" w:rsidP="00D215B6">
      <w:pPr>
        <w:keepNext/>
        <w:numPr>
          <w:ilvl w:val="0"/>
          <w:numId w:val="25"/>
        </w:numPr>
        <w:spacing w:line="276" w:lineRule="auto"/>
        <w:jc w:val="both"/>
        <w:outlineLvl w:val="3"/>
        <w:rPr>
          <w:rFonts w:eastAsia="MS Mincho" w:cs="Arial"/>
          <w:szCs w:val="18"/>
          <w:u w:val="single"/>
        </w:rPr>
      </w:pPr>
      <w:r w:rsidRPr="00D215B6">
        <w:rPr>
          <w:rFonts w:eastAsia="MS Mincho" w:cs="Arial"/>
          <w:szCs w:val="18"/>
          <w:u w:val="single"/>
        </w:rPr>
        <w:t>Wlz</w:t>
      </w:r>
    </w:p>
    <w:p w14:paraId="18551C18" w14:textId="77777777" w:rsidR="00E10746" w:rsidRPr="00D215B6" w:rsidRDefault="00E10746" w:rsidP="00D215B6">
      <w:pPr>
        <w:spacing w:line="276" w:lineRule="auto"/>
        <w:jc w:val="both"/>
        <w:rPr>
          <w:rFonts w:eastAsia="MS Mincho" w:cs="Arial"/>
          <w:szCs w:val="18"/>
        </w:rPr>
      </w:pPr>
      <w:r w:rsidRPr="00D215B6">
        <w:rPr>
          <w:rFonts w:eastAsia="MS Mincho" w:cs="Arial"/>
          <w:szCs w:val="18"/>
        </w:rPr>
        <w:t>Wet langdurige zorg.</w:t>
      </w:r>
    </w:p>
    <w:p w14:paraId="14237ABF" w14:textId="77777777" w:rsidR="00E10746" w:rsidRPr="00D215B6" w:rsidRDefault="00E10746" w:rsidP="00D215B6">
      <w:pPr>
        <w:spacing w:line="276" w:lineRule="auto"/>
        <w:jc w:val="both"/>
        <w:rPr>
          <w:rFonts w:cs="Arial"/>
          <w:iCs/>
          <w:sz w:val="22"/>
          <w:lang w:eastAsia="x-none"/>
        </w:rPr>
      </w:pPr>
    </w:p>
    <w:p w14:paraId="3028A371" w14:textId="77777777" w:rsidR="00E10746" w:rsidRPr="00D215B6" w:rsidRDefault="00E10746" w:rsidP="00D215B6">
      <w:pPr>
        <w:keepNext/>
        <w:numPr>
          <w:ilvl w:val="0"/>
          <w:numId w:val="25"/>
        </w:numPr>
        <w:spacing w:line="276" w:lineRule="auto"/>
        <w:jc w:val="both"/>
        <w:outlineLvl w:val="3"/>
        <w:rPr>
          <w:rFonts w:eastAsia="MS Mincho" w:cs="Arial"/>
          <w:szCs w:val="18"/>
          <w:u w:val="single"/>
        </w:rPr>
      </w:pPr>
      <w:r w:rsidRPr="00D215B6">
        <w:rPr>
          <w:rFonts w:eastAsia="MS Mincho" w:cs="Arial"/>
          <w:szCs w:val="18"/>
          <w:u w:val="single"/>
        </w:rPr>
        <w:t>Wlz-uitvoerder</w:t>
      </w:r>
    </w:p>
    <w:p w14:paraId="2212E66B" w14:textId="77777777" w:rsidR="00E10746" w:rsidRPr="00D215B6" w:rsidRDefault="00E10746" w:rsidP="00D215B6">
      <w:pPr>
        <w:spacing w:line="276" w:lineRule="auto"/>
        <w:jc w:val="both"/>
        <w:rPr>
          <w:rFonts w:eastAsia="MS Mincho" w:cs="Arial"/>
          <w:szCs w:val="20"/>
        </w:rPr>
      </w:pPr>
      <w:r w:rsidRPr="00D215B6">
        <w:rPr>
          <w:rFonts w:eastAsia="MS Mincho" w:cs="Arial"/>
          <w:szCs w:val="18"/>
        </w:rPr>
        <w:t>Rechts</w:t>
      </w:r>
      <w:r w:rsidRPr="00D215B6">
        <w:rPr>
          <w:rFonts w:eastAsia="MS Mincho" w:cs="Arial"/>
          <w:szCs w:val="20"/>
        </w:rPr>
        <w:t>persoon die geen zorgverzekeraar is, die zich overeenkomstig artikel 4.1.1 Wlz heeft aangemeld voor de uitvoering van deze wet, het Zorgkantoor daaronder begrepen.</w:t>
      </w:r>
    </w:p>
    <w:p w14:paraId="4A1E4B78" w14:textId="77777777" w:rsidR="00E10746" w:rsidRPr="00D215B6" w:rsidRDefault="00E10746" w:rsidP="00D215B6">
      <w:pPr>
        <w:spacing w:line="276" w:lineRule="auto"/>
        <w:jc w:val="both"/>
        <w:rPr>
          <w:rFonts w:cs="Arial"/>
          <w:iCs/>
          <w:szCs w:val="20"/>
          <w:lang w:eastAsia="x-none"/>
        </w:rPr>
      </w:pPr>
    </w:p>
    <w:p w14:paraId="07422811" w14:textId="77777777" w:rsidR="00E10746" w:rsidRPr="00D215B6" w:rsidRDefault="00E10746" w:rsidP="00D215B6">
      <w:pPr>
        <w:keepNext/>
        <w:numPr>
          <w:ilvl w:val="0"/>
          <w:numId w:val="25"/>
        </w:numPr>
        <w:spacing w:line="276" w:lineRule="auto"/>
        <w:jc w:val="both"/>
        <w:outlineLvl w:val="3"/>
        <w:rPr>
          <w:rFonts w:eastAsia="MS Mincho" w:cs="Arial"/>
          <w:szCs w:val="20"/>
          <w:u w:val="single"/>
        </w:rPr>
      </w:pPr>
      <w:r w:rsidRPr="00D215B6">
        <w:rPr>
          <w:rFonts w:eastAsia="MS Mincho" w:cs="Arial"/>
          <w:szCs w:val="20"/>
          <w:u w:val="single"/>
        </w:rPr>
        <w:lastRenderedPageBreak/>
        <w:t>Zorgaanbieder</w:t>
      </w:r>
    </w:p>
    <w:p w14:paraId="1007D61E" w14:textId="77777777" w:rsidR="00E10746" w:rsidRPr="00D215B6" w:rsidRDefault="00E10746" w:rsidP="00D215B6">
      <w:pPr>
        <w:spacing w:line="276" w:lineRule="auto"/>
        <w:rPr>
          <w:rFonts w:eastAsia="MS Mincho" w:cs="Arial"/>
          <w:szCs w:val="20"/>
        </w:rPr>
      </w:pPr>
      <w:r w:rsidRPr="00D215B6">
        <w:rPr>
          <w:rFonts w:eastAsia="MS Mincho" w:cs="Arial"/>
          <w:szCs w:val="20"/>
        </w:rPr>
        <w:t xml:space="preserve">De zorgaanbieder, zoals nader gespecificeerd in Deel I van de overeenkomst. </w:t>
      </w:r>
    </w:p>
    <w:p w14:paraId="17ADEA62" w14:textId="77777777" w:rsidR="00E10746" w:rsidRPr="00D215B6" w:rsidRDefault="00E10746" w:rsidP="00D215B6">
      <w:pPr>
        <w:spacing w:line="276" w:lineRule="auto"/>
        <w:rPr>
          <w:rFonts w:eastAsia="MS Mincho" w:cs="Arial"/>
          <w:szCs w:val="20"/>
        </w:rPr>
      </w:pPr>
      <w:r w:rsidRPr="00D215B6">
        <w:rPr>
          <w:rFonts w:eastAsia="MS Mincho" w:cs="Arial"/>
          <w:szCs w:val="20"/>
        </w:rPr>
        <w:t xml:space="preserve">Wanneer in deze overeenkomst wordt gesproken over zorgaanbieder wordt hiermee bedoeld zorgaanbieder en samenwerkingsverband. Daar waar gesproken wordt over samenwerkingsverband, is het genoemde uitsluitend van toepassing op samenwerkingsverbanden. </w:t>
      </w:r>
    </w:p>
    <w:p w14:paraId="06056EE6" w14:textId="77777777" w:rsidR="00E10746" w:rsidRPr="00D215B6" w:rsidRDefault="00E10746" w:rsidP="00D215B6">
      <w:pPr>
        <w:spacing w:line="276" w:lineRule="auto"/>
        <w:jc w:val="both"/>
        <w:rPr>
          <w:rFonts w:cs="Arial"/>
          <w:i/>
          <w:iCs/>
          <w:szCs w:val="20"/>
          <w:lang w:eastAsia="x-none"/>
        </w:rPr>
      </w:pPr>
    </w:p>
    <w:p w14:paraId="197C1100" w14:textId="77777777" w:rsidR="00E10746" w:rsidRPr="00D215B6" w:rsidRDefault="00E10746" w:rsidP="00D215B6">
      <w:pPr>
        <w:keepNext/>
        <w:numPr>
          <w:ilvl w:val="0"/>
          <w:numId w:val="25"/>
        </w:numPr>
        <w:spacing w:line="276" w:lineRule="auto"/>
        <w:jc w:val="both"/>
        <w:outlineLvl w:val="3"/>
        <w:rPr>
          <w:rFonts w:eastAsia="MS Mincho" w:cs="Arial"/>
          <w:szCs w:val="20"/>
          <w:u w:val="single"/>
        </w:rPr>
      </w:pPr>
      <w:r w:rsidRPr="00D215B6">
        <w:rPr>
          <w:rFonts w:eastAsia="MS Mincho" w:cs="Arial"/>
          <w:szCs w:val="20"/>
          <w:u w:val="single"/>
        </w:rPr>
        <w:t>Zorg c.q. zorgverlening</w:t>
      </w:r>
    </w:p>
    <w:p w14:paraId="47A4DD41" w14:textId="16DEC1B2" w:rsidR="00E10746" w:rsidRPr="00D215B6" w:rsidRDefault="00E10746" w:rsidP="00D215B6">
      <w:pPr>
        <w:spacing w:line="276" w:lineRule="auto"/>
        <w:jc w:val="both"/>
        <w:rPr>
          <w:rFonts w:eastAsia="MS Mincho" w:cs="Arial"/>
          <w:szCs w:val="20"/>
        </w:rPr>
      </w:pPr>
      <w:r w:rsidRPr="00D215B6">
        <w:rPr>
          <w:rFonts w:eastAsia="MS Mincho" w:cs="Arial"/>
          <w:szCs w:val="20"/>
        </w:rPr>
        <w:t xml:space="preserve">De zorg, omschreven bij of krachtens het bepaalde in de subsidieregeling </w:t>
      </w:r>
      <w:r w:rsidR="00505478">
        <w:rPr>
          <w:rFonts w:eastAsia="MS Mincho" w:cs="Arial"/>
          <w:szCs w:val="20"/>
        </w:rPr>
        <w:t>EB</w:t>
      </w:r>
      <w:r w:rsidRPr="00D215B6">
        <w:rPr>
          <w:rFonts w:eastAsia="MS Mincho" w:cs="Arial"/>
          <w:szCs w:val="20"/>
        </w:rPr>
        <w:t xml:space="preserve">, voor zover de zorgaanbieder daarvoor is toegelaten (WTZi) en waarvoor een budgetafspraak is gemaakt. </w:t>
      </w:r>
    </w:p>
    <w:p w14:paraId="1AC8DF8E" w14:textId="77777777" w:rsidR="00E10746" w:rsidRPr="00D215B6" w:rsidRDefault="00E10746" w:rsidP="00D215B6">
      <w:pPr>
        <w:spacing w:line="276" w:lineRule="auto"/>
        <w:jc w:val="both"/>
        <w:rPr>
          <w:rFonts w:cs="Arial"/>
          <w:szCs w:val="20"/>
        </w:rPr>
      </w:pPr>
    </w:p>
    <w:p w14:paraId="2735155E" w14:textId="77777777" w:rsidR="00E10746" w:rsidRPr="00D215B6" w:rsidRDefault="00E10746" w:rsidP="00D215B6">
      <w:pPr>
        <w:keepNext/>
        <w:numPr>
          <w:ilvl w:val="0"/>
          <w:numId w:val="25"/>
        </w:numPr>
        <w:spacing w:line="276" w:lineRule="auto"/>
        <w:jc w:val="both"/>
        <w:outlineLvl w:val="3"/>
        <w:rPr>
          <w:rFonts w:eastAsia="MS Mincho" w:cs="Arial"/>
          <w:szCs w:val="20"/>
          <w:u w:val="single"/>
        </w:rPr>
      </w:pPr>
      <w:r w:rsidRPr="00D215B6">
        <w:rPr>
          <w:rFonts w:eastAsia="MS Mincho" w:cs="Arial"/>
          <w:szCs w:val="20"/>
          <w:u w:val="single"/>
        </w:rPr>
        <w:t>Zorgkantoor</w:t>
      </w:r>
    </w:p>
    <w:p w14:paraId="3A817544" w14:textId="77777777" w:rsidR="00E10746" w:rsidRPr="00D215B6" w:rsidRDefault="00E10746" w:rsidP="00D215B6">
      <w:pPr>
        <w:spacing w:line="276" w:lineRule="auto"/>
        <w:jc w:val="both"/>
        <w:rPr>
          <w:rFonts w:eastAsia="MS Mincho" w:cs="Arial"/>
          <w:szCs w:val="20"/>
        </w:rPr>
      </w:pPr>
      <w:r w:rsidRPr="00D215B6">
        <w:rPr>
          <w:rFonts w:eastAsia="MS Mincho" w:cs="Arial"/>
          <w:szCs w:val="20"/>
        </w:rPr>
        <w:t>Het Zorgkantoor, zoals nader gespecificeerd in Deel I van de overeenkomst.</w:t>
      </w:r>
    </w:p>
    <w:p w14:paraId="137C7B70" w14:textId="77777777" w:rsidR="00E10746" w:rsidRPr="00D215B6" w:rsidRDefault="00E10746" w:rsidP="00D215B6">
      <w:pPr>
        <w:spacing w:line="276" w:lineRule="auto"/>
        <w:jc w:val="both"/>
        <w:rPr>
          <w:rFonts w:cs="Arial"/>
          <w:iCs/>
          <w:szCs w:val="20"/>
          <w:lang w:eastAsia="x-none"/>
        </w:rPr>
      </w:pPr>
    </w:p>
    <w:p w14:paraId="299820FA" w14:textId="77777777" w:rsidR="00E10746" w:rsidRPr="00D215B6" w:rsidRDefault="00E10746" w:rsidP="00D215B6">
      <w:pPr>
        <w:keepNext/>
        <w:numPr>
          <w:ilvl w:val="0"/>
          <w:numId w:val="25"/>
        </w:numPr>
        <w:spacing w:line="276" w:lineRule="auto"/>
        <w:jc w:val="both"/>
        <w:outlineLvl w:val="3"/>
        <w:rPr>
          <w:rFonts w:eastAsia="MS Mincho" w:cs="Arial"/>
          <w:szCs w:val="20"/>
          <w:u w:val="single"/>
        </w:rPr>
      </w:pPr>
      <w:r w:rsidRPr="00D215B6">
        <w:rPr>
          <w:rFonts w:eastAsia="MS Mincho" w:cs="Arial"/>
          <w:szCs w:val="20"/>
          <w:u w:val="single"/>
        </w:rPr>
        <w:t>Zorgkantoorregio</w:t>
      </w:r>
    </w:p>
    <w:p w14:paraId="4C35CD84" w14:textId="77777777" w:rsidR="00E10746" w:rsidRPr="00D215B6" w:rsidRDefault="00E10746" w:rsidP="00D215B6">
      <w:pPr>
        <w:spacing w:line="276" w:lineRule="auto"/>
        <w:jc w:val="both"/>
        <w:rPr>
          <w:rFonts w:eastAsia="MS Mincho" w:cs="Arial"/>
          <w:szCs w:val="20"/>
        </w:rPr>
      </w:pPr>
      <w:r w:rsidRPr="00D215B6">
        <w:rPr>
          <w:rFonts w:eastAsia="MS Mincho" w:cs="Arial"/>
          <w:szCs w:val="20"/>
        </w:rPr>
        <w:t>De regio waarin het Zorgkantoor actief is.</w:t>
      </w:r>
    </w:p>
    <w:p w14:paraId="471A31B8" w14:textId="77777777" w:rsidR="00E10746" w:rsidRPr="00D215B6" w:rsidRDefault="00E10746" w:rsidP="00D215B6">
      <w:pPr>
        <w:spacing w:line="276" w:lineRule="auto"/>
        <w:jc w:val="both"/>
        <w:rPr>
          <w:rFonts w:cs="Arial"/>
          <w:iCs/>
          <w:szCs w:val="20"/>
          <w:lang w:eastAsia="x-none"/>
        </w:rPr>
      </w:pPr>
    </w:p>
    <w:p w14:paraId="52F247D8" w14:textId="77777777" w:rsidR="00E10746" w:rsidRPr="00D215B6" w:rsidRDefault="00E10746" w:rsidP="00D215B6">
      <w:pPr>
        <w:keepNext/>
        <w:numPr>
          <w:ilvl w:val="0"/>
          <w:numId w:val="25"/>
        </w:numPr>
        <w:spacing w:line="276" w:lineRule="auto"/>
        <w:jc w:val="both"/>
        <w:outlineLvl w:val="3"/>
        <w:rPr>
          <w:rFonts w:eastAsia="MS Mincho" w:cs="Arial"/>
          <w:szCs w:val="20"/>
          <w:u w:val="single"/>
        </w:rPr>
      </w:pPr>
      <w:r w:rsidRPr="00D215B6">
        <w:rPr>
          <w:rFonts w:eastAsia="MS Mincho" w:cs="Arial"/>
          <w:szCs w:val="20"/>
          <w:u w:val="single"/>
        </w:rPr>
        <w:t>Zorgverleningsovereenkomst</w:t>
      </w:r>
    </w:p>
    <w:p w14:paraId="33BB07CE" w14:textId="77777777" w:rsidR="00E10746" w:rsidRPr="00D215B6" w:rsidRDefault="00E10746" w:rsidP="00D215B6">
      <w:pPr>
        <w:spacing w:line="276" w:lineRule="auto"/>
        <w:jc w:val="both"/>
        <w:rPr>
          <w:rFonts w:eastAsia="MS Mincho" w:cs="Arial"/>
          <w:szCs w:val="20"/>
        </w:rPr>
      </w:pPr>
      <w:r w:rsidRPr="00D215B6">
        <w:rPr>
          <w:rFonts w:eastAsia="MS Mincho" w:cs="Arial"/>
          <w:szCs w:val="20"/>
        </w:rPr>
        <w:t>De individuele dienstverleningsovereenkomst tussen verzekerde en zorgaanbieder over de zorg, waarin de rechten en plichten van verzekerde en zorgaanbieder zijn vastgelegd.</w:t>
      </w:r>
    </w:p>
    <w:p w14:paraId="2927379D" w14:textId="77777777" w:rsidR="00E10746" w:rsidRDefault="00E10746" w:rsidP="00E10746">
      <w:pPr>
        <w:spacing w:line="360" w:lineRule="auto"/>
        <w:jc w:val="both"/>
        <w:rPr>
          <w:rFonts w:cs="Arial"/>
        </w:rPr>
      </w:pPr>
    </w:p>
    <w:p w14:paraId="608D4A57" w14:textId="77777777" w:rsidR="00E10746" w:rsidRDefault="00E10746" w:rsidP="00E10746">
      <w:pPr>
        <w:keepNext/>
        <w:spacing w:line="360" w:lineRule="auto"/>
        <w:jc w:val="both"/>
        <w:outlineLvl w:val="0"/>
        <w:rPr>
          <w:rFonts w:cs="Arial"/>
          <w:b/>
          <w:bCs/>
          <w:kern w:val="32"/>
          <w:lang w:eastAsia="x-none"/>
        </w:rPr>
      </w:pPr>
    </w:p>
    <w:p w14:paraId="2769D050" w14:textId="77777777" w:rsidR="00E10746" w:rsidRDefault="00E10746" w:rsidP="00E10746">
      <w:pPr>
        <w:spacing w:line="360" w:lineRule="auto"/>
        <w:jc w:val="both"/>
        <w:rPr>
          <w:rFonts w:cs="Arial"/>
          <w:b/>
          <w:bCs/>
          <w:kern w:val="32"/>
          <w:lang w:eastAsia="x-none"/>
        </w:rPr>
      </w:pPr>
      <w:r>
        <w:rPr>
          <w:rFonts w:cs="Arial"/>
          <w:b/>
          <w:bCs/>
          <w:kern w:val="32"/>
          <w:lang w:eastAsia="x-none"/>
        </w:rPr>
        <w:br w:type="page"/>
      </w:r>
    </w:p>
    <w:p w14:paraId="21694556" w14:textId="77777777" w:rsidR="00E10746" w:rsidRPr="00583B63" w:rsidRDefault="00E10746" w:rsidP="00DC7498">
      <w:pPr>
        <w:pStyle w:val="01HoofdstukTitel"/>
        <w:numPr>
          <w:ilvl w:val="0"/>
          <w:numId w:val="0"/>
        </w:numPr>
        <w:spacing w:after="480"/>
        <w:rPr>
          <w:sz w:val="40"/>
        </w:rPr>
      </w:pPr>
      <w:r w:rsidRPr="00583B63">
        <w:rPr>
          <w:sz w:val="40"/>
        </w:rPr>
        <w:lastRenderedPageBreak/>
        <w:t>Hoofdstuk 1: Levering van Zorg</w:t>
      </w:r>
    </w:p>
    <w:p w14:paraId="30AE943B" w14:textId="22CE85A4" w:rsidR="00E10746" w:rsidRPr="00E90302" w:rsidRDefault="00E10746" w:rsidP="00D215B6">
      <w:pPr>
        <w:pStyle w:val="02Paragraafkop"/>
        <w:numPr>
          <w:ilvl w:val="0"/>
          <w:numId w:val="0"/>
        </w:numPr>
      </w:pPr>
      <w:r w:rsidRPr="00E90302">
        <w:t>Artikel 1:</w:t>
      </w:r>
      <w:r w:rsidR="00456FF4">
        <w:t xml:space="preserve"> </w:t>
      </w:r>
      <w:r w:rsidRPr="00E90302">
        <w:t>Zorglevering</w:t>
      </w:r>
    </w:p>
    <w:p w14:paraId="2EAF5CFB" w14:textId="77777777" w:rsidR="00E10746" w:rsidRPr="00D215B6" w:rsidRDefault="00E10746" w:rsidP="00D215B6">
      <w:pPr>
        <w:spacing w:line="276" w:lineRule="auto"/>
        <w:rPr>
          <w:rFonts w:eastAsia="MS Mincho" w:cs="Arial"/>
          <w:iCs/>
          <w:szCs w:val="18"/>
        </w:rPr>
      </w:pPr>
      <w:r w:rsidRPr="00D215B6">
        <w:rPr>
          <w:rFonts w:eastAsia="MS Mincho" w:cs="Arial"/>
          <w:iCs/>
          <w:szCs w:val="18"/>
        </w:rPr>
        <w:t>Lid 1</w:t>
      </w:r>
    </w:p>
    <w:p w14:paraId="188EC6C7" w14:textId="77777777" w:rsidR="00E10746" w:rsidRPr="00D215B6" w:rsidRDefault="00E10746" w:rsidP="00D215B6">
      <w:pPr>
        <w:spacing w:line="276" w:lineRule="auto"/>
        <w:rPr>
          <w:rFonts w:eastAsia="MS Mincho" w:cs="Arial"/>
          <w:iCs/>
          <w:szCs w:val="18"/>
        </w:rPr>
      </w:pPr>
      <w:r w:rsidRPr="00D215B6">
        <w:rPr>
          <w:rFonts w:eastAsia="MS Mincho" w:cs="Arial"/>
          <w:iCs/>
          <w:szCs w:val="18"/>
        </w:rPr>
        <w:t xml:space="preserve">De zorgaanbieder handelt volgens het Voorschrift Zorgtoewijzing 2018. </w:t>
      </w:r>
    </w:p>
    <w:p w14:paraId="386C7F9C" w14:textId="77777777" w:rsidR="00E10746" w:rsidRPr="00D215B6" w:rsidRDefault="00E10746" w:rsidP="00D215B6">
      <w:pPr>
        <w:spacing w:line="276" w:lineRule="auto"/>
        <w:jc w:val="both"/>
        <w:rPr>
          <w:rFonts w:cs="Arial"/>
          <w:sz w:val="22"/>
          <w:lang w:eastAsia="x-none"/>
        </w:rPr>
      </w:pPr>
    </w:p>
    <w:p w14:paraId="356849CE" w14:textId="77777777" w:rsidR="00E10746" w:rsidRPr="00D215B6" w:rsidRDefault="00E10746" w:rsidP="00D215B6">
      <w:pPr>
        <w:spacing w:line="276" w:lineRule="auto"/>
        <w:rPr>
          <w:rFonts w:eastAsia="MS Mincho" w:cs="Arial"/>
          <w:iCs/>
          <w:szCs w:val="18"/>
        </w:rPr>
      </w:pPr>
      <w:r w:rsidRPr="00D215B6">
        <w:rPr>
          <w:rFonts w:eastAsia="MS Mincho" w:cs="Arial"/>
          <w:iCs/>
          <w:szCs w:val="18"/>
        </w:rPr>
        <w:t>Lid 2</w:t>
      </w:r>
    </w:p>
    <w:p w14:paraId="7CE43E45" w14:textId="64659A9E" w:rsidR="00E10746" w:rsidRPr="00D215B6" w:rsidRDefault="00E10746" w:rsidP="00D215B6">
      <w:pPr>
        <w:spacing w:line="276" w:lineRule="auto"/>
        <w:rPr>
          <w:rFonts w:eastAsia="MS Mincho" w:cs="Arial"/>
          <w:iCs/>
          <w:szCs w:val="18"/>
        </w:rPr>
      </w:pPr>
      <w:r w:rsidRPr="00D215B6">
        <w:rPr>
          <w:rFonts w:eastAsia="MS Mincho" w:cs="Arial"/>
          <w:iCs/>
          <w:szCs w:val="18"/>
        </w:rPr>
        <w:t>De zorgaanbieder verbindt zich om, met inachtneming van zijn toelating en hetgeen tussen partijen is overeengekomen aan budgetafspraken, zorg te verlenen aan de verzekerde die zich daartoe tot hem wendt en zorg te verlenen op basis van het indicatiebesluit van het CIZ of verwijzing van de huisarts of medisch specialist, en conform het Voorschrift zorgtoewijzing 2018. De verwijzing moet aantoonbaar worden vastgelegd.</w:t>
      </w:r>
    </w:p>
    <w:p w14:paraId="5B35E67C" w14:textId="77777777" w:rsidR="00E10746" w:rsidRPr="00D215B6" w:rsidRDefault="00E10746" w:rsidP="00D215B6">
      <w:pPr>
        <w:spacing w:line="276" w:lineRule="auto"/>
        <w:rPr>
          <w:rFonts w:eastAsia="MS Mincho" w:cs="Arial"/>
          <w:iCs/>
          <w:szCs w:val="18"/>
        </w:rPr>
      </w:pPr>
    </w:p>
    <w:p w14:paraId="3DD801FB" w14:textId="77777777" w:rsidR="00E10746" w:rsidRPr="00D215B6" w:rsidRDefault="00E10746" w:rsidP="00D215B6">
      <w:pPr>
        <w:spacing w:line="276" w:lineRule="auto"/>
        <w:rPr>
          <w:rFonts w:eastAsia="MS Mincho" w:cs="Arial"/>
          <w:iCs/>
          <w:szCs w:val="18"/>
        </w:rPr>
      </w:pPr>
      <w:r w:rsidRPr="00D215B6">
        <w:rPr>
          <w:rFonts w:eastAsia="MS Mincho" w:cs="Arial"/>
          <w:iCs/>
          <w:szCs w:val="18"/>
        </w:rPr>
        <w:t>Lid 3</w:t>
      </w:r>
    </w:p>
    <w:p w14:paraId="412ED2AB" w14:textId="72F2DB58" w:rsidR="00E10746" w:rsidRPr="00DC7498" w:rsidRDefault="00E10746" w:rsidP="00DC7498">
      <w:pPr>
        <w:spacing w:line="276" w:lineRule="auto"/>
        <w:rPr>
          <w:rFonts w:eastAsia="MS Mincho" w:cs="Arial"/>
          <w:iCs/>
          <w:szCs w:val="18"/>
        </w:rPr>
      </w:pPr>
      <w:r w:rsidRPr="00D215B6">
        <w:rPr>
          <w:rFonts w:eastAsia="MS Mincho" w:cs="Arial"/>
          <w:iCs/>
          <w:szCs w:val="18"/>
        </w:rPr>
        <w:t>De zorgaanbieder verplicht zich om kwalitatief verantwoorde, doelmatige en doeltreffende behandeling te leveren. Hieronder wordt verstaan: behandeling die beantwoordt aan de stand van wetenschap en praktijk en die gebruikelijk is in de kring van beroepsgenoten (kwalitatief verantwoord) en die cliëntgericht, doeltreffend voor cliënt en doelmatig in de zin van een optimale inzet van mensen en middelen wordt verleend en die naar maatstaven van redelijkheid is afgestemd op de reële behoefte van de verzekerde (doeltreffend en doelmatig). De behandeling is bovendien proportioneel zodat onder- en overgebruik van zorg wordt vermeden. Teneinde aan deze verplichtingen te kunnen voldoen, beschikt de zorgaanbieder over voldoende gekwalificeerd personeel. Het personeel kan de verzekerden en het Zorgkantoor in de N</w:t>
      </w:r>
      <w:r w:rsidR="00DC7498">
        <w:rPr>
          <w:rFonts w:eastAsia="MS Mincho" w:cs="Arial"/>
          <w:iCs/>
          <w:szCs w:val="18"/>
        </w:rPr>
        <w:t>ederlandse taal te woord staan.</w:t>
      </w:r>
    </w:p>
    <w:p w14:paraId="3C54D1D3" w14:textId="7DCE385E" w:rsidR="00E10746" w:rsidRPr="00E90302" w:rsidRDefault="00E10746" w:rsidP="00D215B6">
      <w:pPr>
        <w:pStyle w:val="02Paragraafkop"/>
        <w:numPr>
          <w:ilvl w:val="0"/>
          <w:numId w:val="0"/>
        </w:numPr>
        <w:ind w:left="567" w:hanging="567"/>
      </w:pPr>
      <w:r w:rsidRPr="00E90302">
        <w:t>Artikel 2:</w:t>
      </w:r>
      <w:r w:rsidR="00456FF4">
        <w:t xml:space="preserve"> </w:t>
      </w:r>
      <w:r w:rsidRPr="00E90302">
        <w:t xml:space="preserve">Behandelplan  </w:t>
      </w:r>
    </w:p>
    <w:p w14:paraId="7C7B8CCB" w14:textId="77777777" w:rsidR="00E10746" w:rsidRPr="00D215B6" w:rsidRDefault="00E10746" w:rsidP="00D215B6">
      <w:pPr>
        <w:spacing w:line="276" w:lineRule="auto"/>
        <w:rPr>
          <w:rFonts w:eastAsia="MS Mincho" w:cs="Arial"/>
          <w:iCs/>
          <w:szCs w:val="18"/>
        </w:rPr>
      </w:pPr>
      <w:r w:rsidRPr="00D215B6">
        <w:rPr>
          <w:rFonts w:eastAsia="MS Mincho" w:cs="Arial"/>
          <w:iCs/>
          <w:szCs w:val="18"/>
        </w:rPr>
        <w:t>Lid 1</w:t>
      </w:r>
    </w:p>
    <w:p w14:paraId="2AD534EB" w14:textId="77777777" w:rsidR="00E10746" w:rsidRPr="00D215B6" w:rsidRDefault="00E10746" w:rsidP="00D215B6">
      <w:pPr>
        <w:spacing w:line="276" w:lineRule="auto"/>
        <w:rPr>
          <w:rFonts w:eastAsia="MS Mincho" w:cs="Arial"/>
          <w:iCs/>
          <w:szCs w:val="18"/>
        </w:rPr>
      </w:pPr>
      <w:r w:rsidRPr="00D215B6">
        <w:rPr>
          <w:rFonts w:eastAsia="MS Mincho" w:cs="Arial"/>
          <w:iCs/>
          <w:szCs w:val="18"/>
        </w:rPr>
        <w:t>De zorgaanbieder handelt conform hoofdstuk 8 van de Wlz.</w:t>
      </w:r>
    </w:p>
    <w:p w14:paraId="505BE7DF" w14:textId="77777777" w:rsidR="00E10746" w:rsidRPr="00D215B6" w:rsidRDefault="00E10746" w:rsidP="00D215B6">
      <w:pPr>
        <w:spacing w:line="276" w:lineRule="auto"/>
        <w:rPr>
          <w:rFonts w:eastAsia="MS Mincho" w:cs="Arial"/>
          <w:iCs/>
          <w:szCs w:val="18"/>
        </w:rPr>
      </w:pPr>
    </w:p>
    <w:p w14:paraId="70DB414E" w14:textId="77777777" w:rsidR="00E10746" w:rsidRPr="00D215B6" w:rsidRDefault="00E10746" w:rsidP="00D215B6">
      <w:pPr>
        <w:spacing w:line="276" w:lineRule="auto"/>
        <w:rPr>
          <w:rFonts w:eastAsia="MS Mincho" w:cs="Arial"/>
          <w:iCs/>
          <w:szCs w:val="18"/>
        </w:rPr>
      </w:pPr>
      <w:r w:rsidRPr="00D215B6">
        <w:rPr>
          <w:rFonts w:eastAsia="MS Mincho" w:cs="Arial"/>
          <w:iCs/>
          <w:szCs w:val="18"/>
        </w:rPr>
        <w:t>Lid 2</w:t>
      </w:r>
    </w:p>
    <w:p w14:paraId="266551BC" w14:textId="5E18A08D" w:rsidR="00E10746" w:rsidRPr="00D215B6" w:rsidRDefault="00E10746" w:rsidP="00D215B6">
      <w:pPr>
        <w:spacing w:line="276" w:lineRule="auto"/>
        <w:rPr>
          <w:rFonts w:eastAsia="MS Mincho" w:cs="Arial"/>
          <w:iCs/>
          <w:szCs w:val="18"/>
        </w:rPr>
      </w:pPr>
      <w:r w:rsidRPr="00D215B6">
        <w:rPr>
          <w:rFonts w:eastAsia="MS Mincho" w:cs="Arial"/>
          <w:iCs/>
          <w:szCs w:val="18"/>
        </w:rPr>
        <w:t>De zorgaanbieder leeft de voor de sector geldende meest recente algemene voorwaarden die betrekking hebben op de relatie cliënt-zorgaanbieder van de brancheorganisatie(s) na.</w:t>
      </w:r>
    </w:p>
    <w:p w14:paraId="17FD71A4" w14:textId="77777777" w:rsidR="00E10746" w:rsidRPr="00D215B6" w:rsidRDefault="00E10746" w:rsidP="00D215B6">
      <w:pPr>
        <w:spacing w:line="276" w:lineRule="auto"/>
        <w:rPr>
          <w:rFonts w:eastAsia="MS Mincho" w:cs="Arial"/>
          <w:iCs/>
          <w:szCs w:val="18"/>
        </w:rPr>
      </w:pPr>
    </w:p>
    <w:p w14:paraId="70FD59F8" w14:textId="77777777" w:rsidR="00E10746" w:rsidRPr="00D215B6" w:rsidRDefault="00E10746" w:rsidP="00D215B6">
      <w:pPr>
        <w:spacing w:line="276" w:lineRule="auto"/>
        <w:rPr>
          <w:rFonts w:eastAsia="MS Mincho" w:cs="Arial"/>
          <w:iCs/>
          <w:szCs w:val="18"/>
        </w:rPr>
      </w:pPr>
      <w:r w:rsidRPr="00D215B6">
        <w:rPr>
          <w:rFonts w:eastAsia="MS Mincho" w:cs="Arial"/>
          <w:iCs/>
          <w:szCs w:val="18"/>
        </w:rPr>
        <w:t>Lid 3</w:t>
      </w:r>
    </w:p>
    <w:p w14:paraId="4271848B" w14:textId="77777777" w:rsidR="00E10746" w:rsidRPr="00D215B6" w:rsidRDefault="00E10746" w:rsidP="00D215B6">
      <w:pPr>
        <w:spacing w:line="276" w:lineRule="auto"/>
        <w:rPr>
          <w:rFonts w:eastAsia="MS Mincho" w:cs="Arial"/>
          <w:iCs/>
          <w:szCs w:val="18"/>
        </w:rPr>
      </w:pPr>
      <w:r w:rsidRPr="00D215B6">
        <w:rPr>
          <w:rFonts w:eastAsia="MS Mincho" w:cs="Arial"/>
          <w:iCs/>
          <w:szCs w:val="18"/>
        </w:rPr>
        <w:t xml:space="preserve">Indien van toepassing is in het behandelplan vastgelegd hoe de eventuele voortgezette begeleiding wordt geregeld. Hieruit moet tenminste blijken op welke termijn deze afspraken gemaakt worden en welke afspraken er met de verzekerde gemaakt worden, in het bijzonder bij verzekerden die geen of maar gedeeltelijk eigen regie kunnen voeren. Ook bij overdracht van </w:t>
      </w:r>
      <w:r w:rsidRPr="00D215B6">
        <w:rPr>
          <w:rFonts w:eastAsia="MS Mincho" w:cs="Arial"/>
          <w:iCs/>
          <w:szCs w:val="18"/>
        </w:rPr>
        <w:lastRenderedPageBreak/>
        <w:t>zorg moet uit het zorgplan blijken of de zorgaanbieder of de verzekerde zelf de vervolgzorg wil regelen vanuit een ander domein. Voor de modules consultatie is het opstellen van een volledig behandelplan geen vereiste. Wel dient tenminste de aanvrager, de aard en het doel van de consultatie in het dossier van de cliënt geborgd te worden.</w:t>
      </w:r>
    </w:p>
    <w:p w14:paraId="17F68F4E" w14:textId="77777777" w:rsidR="00E10746" w:rsidRPr="00D215B6" w:rsidRDefault="00E10746" w:rsidP="00D215B6">
      <w:pPr>
        <w:spacing w:line="276" w:lineRule="auto"/>
        <w:rPr>
          <w:rFonts w:eastAsia="MS Mincho" w:cs="Arial"/>
          <w:iCs/>
          <w:szCs w:val="18"/>
        </w:rPr>
      </w:pPr>
      <w:r w:rsidRPr="00D215B6">
        <w:rPr>
          <w:rFonts w:eastAsia="MS Mincho" w:cs="Arial"/>
          <w:iCs/>
          <w:szCs w:val="18"/>
        </w:rPr>
        <w:t xml:space="preserve"> </w:t>
      </w:r>
    </w:p>
    <w:p w14:paraId="68E46FC3" w14:textId="77777777" w:rsidR="00E10746" w:rsidRPr="00D215B6" w:rsidRDefault="00E10746" w:rsidP="00D215B6">
      <w:pPr>
        <w:spacing w:line="276" w:lineRule="auto"/>
        <w:rPr>
          <w:rFonts w:eastAsia="MS Mincho" w:cs="Arial"/>
          <w:iCs/>
          <w:szCs w:val="18"/>
        </w:rPr>
      </w:pPr>
      <w:r w:rsidRPr="00D215B6">
        <w:rPr>
          <w:rFonts w:eastAsia="MS Mincho" w:cs="Arial"/>
          <w:iCs/>
          <w:szCs w:val="18"/>
        </w:rPr>
        <w:t>Lid 4</w:t>
      </w:r>
    </w:p>
    <w:p w14:paraId="1EA0702C" w14:textId="77777777" w:rsidR="00E10746" w:rsidRPr="00D215B6" w:rsidRDefault="00E10746" w:rsidP="00D215B6">
      <w:pPr>
        <w:spacing w:line="276" w:lineRule="auto"/>
        <w:rPr>
          <w:rFonts w:eastAsia="MS Mincho" w:cs="Arial"/>
          <w:iCs/>
          <w:szCs w:val="18"/>
        </w:rPr>
      </w:pPr>
      <w:r w:rsidRPr="00D215B6">
        <w:rPr>
          <w:rFonts w:eastAsia="MS Mincho" w:cs="Arial"/>
          <w:iCs/>
          <w:szCs w:val="18"/>
        </w:rPr>
        <w:t xml:space="preserve">De zorgverleningsovereenkomst en het behandelplan dienen te worden ondertekend door de zorgaanbieder en de verzekerde en/of diens vertegenwoordiger. Als de zorgaanbieder aantoont zich herhaaldelijk te hebben ingespannen voor ondertekening, maar de verzekerde en/of diens vertegenwoordiger blijft weigeren zonder opgave van reden, dan maakt de zorgaanbieder hiervan aantekening in het behandelplan.  </w:t>
      </w:r>
    </w:p>
    <w:p w14:paraId="5E29C12F" w14:textId="01AECDD8" w:rsidR="00E10746" w:rsidRPr="00CC33F1" w:rsidRDefault="00E10746" w:rsidP="00CC33F1">
      <w:pPr>
        <w:spacing w:line="276" w:lineRule="auto"/>
        <w:rPr>
          <w:rFonts w:eastAsia="MS Mincho" w:cs="Arial"/>
          <w:iCs/>
          <w:szCs w:val="18"/>
        </w:rPr>
      </w:pPr>
      <w:r w:rsidRPr="00D215B6">
        <w:rPr>
          <w:rFonts w:eastAsia="MS Mincho" w:cs="Arial"/>
          <w:iCs/>
          <w:szCs w:val="18"/>
        </w:rPr>
        <w:t>Indien de aard en/of de omvang van de te leveren zorg verandert ten opzichte van de afspraken in het behandelplan wordt dit in overleg met de verzekerde en/of diens vertegenwoordiger gedaan, mits dit passend is binnen de indicatie. Voor deze wijziging tekenen zowel de verzekerde en/of diens vertegenw</w:t>
      </w:r>
      <w:r w:rsidR="00CC33F1">
        <w:rPr>
          <w:rFonts w:eastAsia="MS Mincho" w:cs="Arial"/>
          <w:iCs/>
          <w:szCs w:val="18"/>
        </w:rPr>
        <w:t>oordiger, als de zorgaanbieder.</w:t>
      </w:r>
    </w:p>
    <w:p w14:paraId="02E50464" w14:textId="6D7AFEF3" w:rsidR="00E10746" w:rsidRPr="00E90302" w:rsidRDefault="00E10746" w:rsidP="00D215B6">
      <w:pPr>
        <w:pStyle w:val="02Paragraafkop"/>
        <w:numPr>
          <w:ilvl w:val="0"/>
          <w:numId w:val="0"/>
        </w:numPr>
        <w:ind w:left="567" w:hanging="567"/>
      </w:pPr>
      <w:r w:rsidRPr="00E90302">
        <w:t>Artikel 3:</w:t>
      </w:r>
      <w:r w:rsidR="00456FF4">
        <w:t xml:space="preserve"> </w:t>
      </w:r>
      <w:r w:rsidRPr="00E90302">
        <w:t>Continuïteit van de zorglevering</w:t>
      </w:r>
    </w:p>
    <w:p w14:paraId="64B675FE" w14:textId="77777777" w:rsidR="00E10746" w:rsidRPr="00D215B6" w:rsidRDefault="00E10746" w:rsidP="00D215B6">
      <w:pPr>
        <w:keepNext/>
        <w:spacing w:line="276" w:lineRule="auto"/>
        <w:jc w:val="both"/>
        <w:outlineLvl w:val="2"/>
        <w:rPr>
          <w:rFonts w:eastAsia="MS Mincho" w:cs="Arial"/>
          <w:iCs/>
          <w:szCs w:val="18"/>
        </w:rPr>
      </w:pPr>
      <w:r w:rsidRPr="00D215B6">
        <w:rPr>
          <w:rFonts w:eastAsia="MS Mincho" w:cs="Arial"/>
          <w:iCs/>
          <w:szCs w:val="18"/>
        </w:rPr>
        <w:t>Lid 1</w:t>
      </w:r>
    </w:p>
    <w:p w14:paraId="46D982DD" w14:textId="77777777" w:rsidR="00E10746" w:rsidRPr="00D215B6" w:rsidRDefault="00E10746" w:rsidP="00D215B6">
      <w:pPr>
        <w:spacing w:line="276" w:lineRule="auto"/>
        <w:jc w:val="both"/>
        <w:rPr>
          <w:rFonts w:eastAsia="MS Mincho" w:cs="Arial"/>
          <w:iCs/>
          <w:szCs w:val="18"/>
        </w:rPr>
      </w:pPr>
      <w:r w:rsidRPr="00D215B6">
        <w:rPr>
          <w:rFonts w:eastAsia="MS Mincho" w:cs="Arial"/>
          <w:iCs/>
          <w:szCs w:val="18"/>
        </w:rPr>
        <w:t>De zorgaanbieder garandeert de continuïteit van de zorg.</w:t>
      </w:r>
    </w:p>
    <w:p w14:paraId="217E4036" w14:textId="77777777" w:rsidR="00E10746" w:rsidRPr="00D215B6" w:rsidRDefault="00E10746" w:rsidP="00D215B6">
      <w:pPr>
        <w:spacing w:line="276" w:lineRule="auto"/>
        <w:jc w:val="both"/>
        <w:rPr>
          <w:rFonts w:eastAsia="MS Mincho" w:cs="Arial"/>
          <w:iCs/>
          <w:szCs w:val="18"/>
        </w:rPr>
      </w:pPr>
    </w:p>
    <w:p w14:paraId="03722EFD" w14:textId="77777777" w:rsidR="00E10746" w:rsidRPr="00D215B6" w:rsidRDefault="00E10746" w:rsidP="00D215B6">
      <w:pPr>
        <w:spacing w:line="276" w:lineRule="auto"/>
        <w:jc w:val="both"/>
        <w:rPr>
          <w:rFonts w:eastAsia="MS Mincho" w:cs="Arial"/>
          <w:iCs/>
          <w:szCs w:val="18"/>
        </w:rPr>
      </w:pPr>
      <w:r w:rsidRPr="00D215B6">
        <w:rPr>
          <w:rFonts w:eastAsia="MS Mincho" w:cs="Arial"/>
          <w:iCs/>
          <w:szCs w:val="18"/>
        </w:rPr>
        <w:t>Lid 2</w:t>
      </w:r>
    </w:p>
    <w:p w14:paraId="4E814B71" w14:textId="77777777" w:rsidR="00E10746" w:rsidRPr="00D215B6" w:rsidRDefault="00E10746" w:rsidP="00D215B6">
      <w:pPr>
        <w:spacing w:line="276" w:lineRule="auto"/>
        <w:jc w:val="both"/>
        <w:rPr>
          <w:rFonts w:eastAsia="MS Mincho" w:cs="Arial"/>
          <w:iCs/>
          <w:szCs w:val="18"/>
        </w:rPr>
      </w:pPr>
      <w:r w:rsidRPr="00D215B6">
        <w:rPr>
          <w:rFonts w:eastAsia="MS Mincho" w:cs="Arial"/>
          <w:iCs/>
          <w:szCs w:val="18"/>
        </w:rPr>
        <w:t>De zorgaanbieder is verplicht om bij risicovolle omstandigheden die de continuïteit van de zorgverlening op enigerlei wijze (kunnen) bedreigen, in het bijzonder maar niet uitsluitend op financieel en zorginhoudelijk gebied, het Zorgkantoor terstond van die omstandigheden met inachtneming van privacyregels in kennis te stellen en dit schriftelijk te bevestigen. Hierbij geeft de zorgaanbieder het Zorgkantoor inzicht in alle relevante stukken die betrekking hebben op de problematiek. Het Zorgkantoor heeft het recht om, bij gerede twijfel, een extern (accountants)onderzoek in te stellen.</w:t>
      </w:r>
    </w:p>
    <w:p w14:paraId="51381C58" w14:textId="77777777" w:rsidR="00E10746" w:rsidRPr="00D215B6" w:rsidRDefault="00E10746" w:rsidP="00D215B6">
      <w:pPr>
        <w:spacing w:line="276" w:lineRule="auto"/>
        <w:jc w:val="both"/>
        <w:rPr>
          <w:rFonts w:eastAsia="MS Mincho" w:cs="Arial"/>
          <w:iCs/>
          <w:szCs w:val="18"/>
        </w:rPr>
      </w:pPr>
    </w:p>
    <w:p w14:paraId="70A44431" w14:textId="77777777" w:rsidR="00E10746" w:rsidRPr="00D215B6" w:rsidRDefault="00E10746" w:rsidP="00D215B6">
      <w:pPr>
        <w:spacing w:line="276" w:lineRule="auto"/>
        <w:jc w:val="both"/>
        <w:rPr>
          <w:rFonts w:eastAsia="MS Mincho" w:cs="Arial"/>
          <w:iCs/>
          <w:szCs w:val="18"/>
        </w:rPr>
      </w:pPr>
      <w:r w:rsidRPr="00D215B6">
        <w:rPr>
          <w:rFonts w:eastAsia="MS Mincho" w:cs="Arial"/>
          <w:iCs/>
          <w:szCs w:val="18"/>
        </w:rPr>
        <w:t>De continuïteit van zorg wordt in ieder geval beschouwd als risicovol indien:</w:t>
      </w:r>
    </w:p>
    <w:p w14:paraId="68D8FF0A" w14:textId="77777777" w:rsidR="00E10746" w:rsidRPr="00D215B6" w:rsidRDefault="00E10746" w:rsidP="00D215B6">
      <w:pPr>
        <w:pStyle w:val="Lijstalinea"/>
        <w:numPr>
          <w:ilvl w:val="0"/>
          <w:numId w:val="23"/>
        </w:numPr>
        <w:spacing w:line="276" w:lineRule="auto"/>
        <w:ind w:left="426" w:hanging="426"/>
        <w:jc w:val="both"/>
        <w:rPr>
          <w:rFonts w:eastAsia="MS Mincho" w:cs="Arial"/>
          <w:iCs/>
          <w:szCs w:val="18"/>
        </w:rPr>
      </w:pPr>
      <w:r w:rsidRPr="00D215B6">
        <w:rPr>
          <w:rFonts w:eastAsia="MS Mincho" w:cs="Arial"/>
          <w:iCs/>
          <w:szCs w:val="18"/>
        </w:rPr>
        <w:t>er sprake is van (het ontstaan van) een negatieve reserve aanvaardbare kosten (RAK);</w:t>
      </w:r>
    </w:p>
    <w:p w14:paraId="67BD0A8E" w14:textId="77777777" w:rsidR="00E10746" w:rsidRPr="00D215B6" w:rsidRDefault="00E10746" w:rsidP="00D215B6">
      <w:pPr>
        <w:pStyle w:val="Lijstalinea"/>
        <w:numPr>
          <w:ilvl w:val="0"/>
          <w:numId w:val="23"/>
        </w:numPr>
        <w:spacing w:line="276" w:lineRule="auto"/>
        <w:ind w:left="426" w:hanging="426"/>
        <w:jc w:val="both"/>
        <w:rPr>
          <w:rFonts w:eastAsia="MS Mincho" w:cs="Arial"/>
          <w:iCs/>
          <w:szCs w:val="18"/>
        </w:rPr>
      </w:pPr>
      <w:r w:rsidRPr="00D215B6">
        <w:rPr>
          <w:rFonts w:eastAsia="MS Mincho" w:cs="Arial"/>
          <w:iCs/>
          <w:szCs w:val="18"/>
        </w:rPr>
        <w:t>er gedurende de laatste 3 jaar sprake is (geweest) van materiele negatieve exploitatieresultaten;</w:t>
      </w:r>
    </w:p>
    <w:p w14:paraId="5A4AE750" w14:textId="77777777" w:rsidR="00E10746" w:rsidRPr="00D215B6" w:rsidRDefault="00E10746" w:rsidP="00D215B6">
      <w:pPr>
        <w:pStyle w:val="Lijstalinea"/>
        <w:numPr>
          <w:ilvl w:val="0"/>
          <w:numId w:val="23"/>
        </w:numPr>
        <w:spacing w:line="276" w:lineRule="auto"/>
        <w:ind w:left="426" w:hanging="426"/>
        <w:jc w:val="both"/>
        <w:rPr>
          <w:rFonts w:cs="Arial"/>
          <w:bCs/>
          <w:iCs/>
          <w:sz w:val="22"/>
          <w:u w:val="single"/>
          <w:lang w:eastAsia="x-none"/>
        </w:rPr>
      </w:pPr>
      <w:r w:rsidRPr="00D215B6">
        <w:rPr>
          <w:rFonts w:eastAsia="MS Mincho" w:cs="Arial"/>
          <w:iCs/>
          <w:szCs w:val="18"/>
        </w:rPr>
        <w:t>en/of er sprake is van (het ontstaan van) liquiditeitsproblemen.</w:t>
      </w:r>
    </w:p>
    <w:p w14:paraId="0698E054" w14:textId="77777777" w:rsidR="00E10746" w:rsidRDefault="00E10746" w:rsidP="00E10746">
      <w:pPr>
        <w:pStyle w:val="Lijstalinea"/>
        <w:spacing w:line="360" w:lineRule="auto"/>
        <w:ind w:left="360"/>
        <w:jc w:val="both"/>
        <w:rPr>
          <w:rFonts w:cs="Arial"/>
          <w:bCs/>
          <w:iCs/>
          <w:u w:val="single"/>
          <w:lang w:eastAsia="x-none"/>
        </w:rPr>
      </w:pPr>
      <w:r>
        <w:rPr>
          <w:rFonts w:cs="Arial"/>
          <w:bCs/>
          <w:iCs/>
          <w:u w:val="single"/>
          <w:lang w:eastAsia="x-none"/>
        </w:rPr>
        <w:t xml:space="preserve"> </w:t>
      </w:r>
    </w:p>
    <w:p w14:paraId="31E29816" w14:textId="45D95488" w:rsidR="00E10746" w:rsidRPr="00E90302" w:rsidRDefault="00E10746" w:rsidP="00D215B6">
      <w:pPr>
        <w:pStyle w:val="02Paragraafkop"/>
        <w:numPr>
          <w:ilvl w:val="0"/>
          <w:numId w:val="0"/>
        </w:numPr>
        <w:ind w:left="567" w:hanging="567"/>
      </w:pPr>
      <w:r w:rsidRPr="00E90302">
        <w:t>Artikel 4</w:t>
      </w:r>
      <w:r>
        <w:t>:</w:t>
      </w:r>
      <w:r w:rsidR="00456FF4">
        <w:t xml:space="preserve"> </w:t>
      </w:r>
      <w:r w:rsidRPr="00E90302">
        <w:t>Wachttijden</w:t>
      </w:r>
    </w:p>
    <w:p w14:paraId="2F11AF70" w14:textId="77777777" w:rsidR="00E10746" w:rsidRPr="00D215B6" w:rsidRDefault="00E10746" w:rsidP="00D215B6">
      <w:pPr>
        <w:spacing w:line="276" w:lineRule="auto"/>
        <w:jc w:val="both"/>
        <w:rPr>
          <w:rFonts w:eastAsia="MS Mincho" w:cs="Arial"/>
          <w:iCs/>
          <w:szCs w:val="18"/>
        </w:rPr>
      </w:pPr>
      <w:r w:rsidRPr="00D215B6">
        <w:rPr>
          <w:rFonts w:eastAsia="MS Mincho" w:cs="Arial"/>
          <w:iCs/>
          <w:szCs w:val="18"/>
        </w:rPr>
        <w:t xml:space="preserve">De zorgaanbieder zal in beginsel binnen de treeknormen tijdige zorgverlening een begin maken met zorgverlening aan de verzekerde. De wachttijd is in beginsel bepalend bij het vaststellen van de volgorde waarin verzekerden in zorg worden genomen. </w:t>
      </w:r>
    </w:p>
    <w:p w14:paraId="6B5D37DF" w14:textId="1BCFF28C" w:rsidR="00E10746" w:rsidRPr="00AB7631" w:rsidRDefault="00E10746" w:rsidP="00D215B6">
      <w:pPr>
        <w:pStyle w:val="02Paragraafkop"/>
        <w:numPr>
          <w:ilvl w:val="0"/>
          <w:numId w:val="0"/>
        </w:numPr>
        <w:ind w:left="567" w:hanging="567"/>
      </w:pPr>
      <w:r w:rsidRPr="00AB7631">
        <w:lastRenderedPageBreak/>
        <w:t>Artikel 5:</w:t>
      </w:r>
      <w:r w:rsidR="00456FF4">
        <w:t xml:space="preserve"> </w:t>
      </w:r>
      <w:r w:rsidRPr="00AB7631">
        <w:t>Cliënt</w:t>
      </w:r>
      <w:r>
        <w:t>en</w:t>
      </w:r>
      <w:r w:rsidRPr="00AB7631">
        <w:t>stop</w:t>
      </w:r>
    </w:p>
    <w:p w14:paraId="7D5DF090" w14:textId="360AB22B" w:rsidR="00E10746" w:rsidRPr="00DC7498" w:rsidRDefault="00E10746" w:rsidP="00DC7498">
      <w:pPr>
        <w:spacing w:line="276" w:lineRule="auto"/>
        <w:jc w:val="both"/>
        <w:rPr>
          <w:rFonts w:eastAsia="MS Mincho" w:cs="Arial"/>
          <w:iCs/>
          <w:szCs w:val="18"/>
        </w:rPr>
      </w:pPr>
      <w:r w:rsidRPr="00D215B6">
        <w:rPr>
          <w:rFonts w:eastAsia="MS Mincho" w:cs="Arial"/>
          <w:iCs/>
          <w:szCs w:val="18"/>
        </w:rPr>
        <w:t xml:space="preserve">Indien de zorgaanbieder voornemens is een cliëntenstop in te stellen voor alle verzekerden die zorg conform de subsidieregeling </w:t>
      </w:r>
      <w:r w:rsidR="00505478">
        <w:rPr>
          <w:rFonts w:eastAsia="MS Mincho" w:cs="Arial"/>
          <w:iCs/>
          <w:szCs w:val="18"/>
        </w:rPr>
        <w:t>EB</w:t>
      </w:r>
      <w:r w:rsidRPr="00D215B6">
        <w:rPr>
          <w:rFonts w:eastAsia="MS Mincho" w:cs="Arial"/>
          <w:iCs/>
          <w:szCs w:val="18"/>
        </w:rPr>
        <w:t xml:space="preserve"> willen afnemen, gaat hij daarover vooraf het overleg aan met het Zorgkantoor over een mogelijke oplossing. Dit gebeurt minimaal 5 werkdagen voorafgaand aan de clië</w:t>
      </w:r>
      <w:r w:rsidR="00DC7498">
        <w:rPr>
          <w:rFonts w:eastAsia="MS Mincho" w:cs="Arial"/>
          <w:iCs/>
          <w:szCs w:val="18"/>
        </w:rPr>
        <w:t xml:space="preserve">ntenstop. </w:t>
      </w:r>
    </w:p>
    <w:p w14:paraId="7082FA51" w14:textId="48907ECF" w:rsidR="00E10746" w:rsidRPr="00BE11D7" w:rsidRDefault="00E10746" w:rsidP="00D215B6">
      <w:pPr>
        <w:pStyle w:val="02Paragraafkop"/>
        <w:numPr>
          <w:ilvl w:val="0"/>
          <w:numId w:val="0"/>
        </w:numPr>
        <w:ind w:left="567" w:hanging="567"/>
      </w:pPr>
      <w:r w:rsidRPr="00BE11D7">
        <w:t>Artikel 6:</w:t>
      </w:r>
      <w:r w:rsidR="00456FF4">
        <w:t xml:space="preserve"> </w:t>
      </w:r>
      <w:r w:rsidRPr="00BE11D7">
        <w:t>Zorgweigering en –beëindiging</w:t>
      </w:r>
    </w:p>
    <w:p w14:paraId="13B49FE5" w14:textId="5B76C269" w:rsidR="00E10746" w:rsidRPr="00456FF4" w:rsidRDefault="00E10746" w:rsidP="00456FF4">
      <w:pPr>
        <w:spacing w:line="276" w:lineRule="auto"/>
        <w:jc w:val="both"/>
        <w:rPr>
          <w:rFonts w:eastAsia="MS Mincho" w:cs="Arial"/>
          <w:iCs/>
          <w:szCs w:val="18"/>
        </w:rPr>
      </w:pPr>
      <w:r w:rsidRPr="00D215B6">
        <w:rPr>
          <w:rFonts w:eastAsia="MS Mincho" w:cs="Arial"/>
          <w:iCs/>
          <w:szCs w:val="18"/>
        </w:rPr>
        <w:t>De zorgaanbieder handelt conform het addendum V</w:t>
      </w:r>
      <w:r w:rsidR="00456FF4">
        <w:rPr>
          <w:rFonts w:eastAsia="MS Mincho" w:cs="Arial"/>
          <w:iCs/>
          <w:szCs w:val="18"/>
        </w:rPr>
        <w:t>oorschrift Zorgtoewijzing 2018.</w:t>
      </w:r>
    </w:p>
    <w:p w14:paraId="1366DBAD" w14:textId="61794F6C" w:rsidR="00E10746" w:rsidRDefault="00E10746" w:rsidP="00D215B6">
      <w:pPr>
        <w:pStyle w:val="02Paragraafkop"/>
        <w:numPr>
          <w:ilvl w:val="0"/>
          <w:numId w:val="0"/>
        </w:numPr>
        <w:ind w:left="567" w:hanging="567"/>
      </w:pPr>
      <w:r w:rsidRPr="00BE11D7">
        <w:t>Artikel 7:</w:t>
      </w:r>
      <w:r w:rsidR="00456FF4">
        <w:t xml:space="preserve"> </w:t>
      </w:r>
      <w:r w:rsidRPr="00BE11D7">
        <w:t>Indicatiestelling</w:t>
      </w:r>
      <w:r>
        <w:t xml:space="preserve"> en verwijzing </w:t>
      </w:r>
    </w:p>
    <w:p w14:paraId="45F601F1" w14:textId="77777777" w:rsidR="00E10746" w:rsidRPr="00D215B6" w:rsidRDefault="00E10746" w:rsidP="00D215B6">
      <w:pPr>
        <w:keepNext/>
        <w:suppressLineNumbers/>
        <w:tabs>
          <w:tab w:val="left" w:pos="1134"/>
        </w:tabs>
        <w:spacing w:line="276" w:lineRule="auto"/>
        <w:jc w:val="both"/>
        <w:outlineLvl w:val="1"/>
        <w:rPr>
          <w:rFonts w:cs="Arial"/>
          <w:bCs/>
          <w:iCs/>
          <w:szCs w:val="20"/>
          <w:lang w:eastAsia="x-none"/>
        </w:rPr>
      </w:pPr>
      <w:r w:rsidRPr="00D215B6">
        <w:rPr>
          <w:rFonts w:cs="Arial"/>
          <w:bCs/>
          <w:iCs/>
          <w:szCs w:val="20"/>
          <w:lang w:eastAsia="x-none"/>
        </w:rPr>
        <w:t>Lid 1</w:t>
      </w:r>
    </w:p>
    <w:p w14:paraId="09B56015" w14:textId="30109F91" w:rsidR="00E10746" w:rsidRPr="00D215B6" w:rsidRDefault="00E10746" w:rsidP="00D215B6">
      <w:pPr>
        <w:spacing w:line="276" w:lineRule="auto"/>
        <w:jc w:val="both"/>
        <w:rPr>
          <w:rFonts w:eastAsia="MS Mincho" w:cs="Arial"/>
          <w:iCs/>
          <w:szCs w:val="20"/>
        </w:rPr>
      </w:pPr>
      <w:r w:rsidRPr="00D215B6">
        <w:rPr>
          <w:rFonts w:eastAsia="MS Mincho" w:cs="Arial"/>
          <w:iCs/>
          <w:szCs w:val="20"/>
        </w:rPr>
        <w:t xml:space="preserve">In geval van indicatiestelling door CIZ treedt de zorgaanbieder tijdig in overleg met de verzekerde over eventuele voortzetting van de zorgverlening na afloop van het geldende Indicatiebesluit (onverminderd de eigen verantwoordelijkheid van de verzekerde hierin). Indien aan de orde vraagt de zorgaanbieder in overleg met en namens de verzekerde een herindicatie aan. Indien de looptijd van het Indicatiebesluit is verstreken en het Indicatiebesluit niet is vervangen door een nieuw aansluitend Indicatiebesluit, wordt de zorgverlening niet vergoed behoudens uitzonderingen op grond van de subsidieregeling </w:t>
      </w:r>
      <w:r w:rsidR="00505478">
        <w:rPr>
          <w:rFonts w:eastAsia="MS Mincho" w:cs="Arial"/>
          <w:iCs/>
          <w:szCs w:val="20"/>
        </w:rPr>
        <w:t>EB</w:t>
      </w:r>
      <w:r w:rsidRPr="00D215B6">
        <w:rPr>
          <w:rFonts w:eastAsia="MS Mincho" w:cs="Arial"/>
          <w:iCs/>
          <w:szCs w:val="20"/>
        </w:rPr>
        <w:t xml:space="preserve">. </w:t>
      </w:r>
    </w:p>
    <w:p w14:paraId="0E33BDD4" w14:textId="77777777" w:rsidR="00E10746" w:rsidRPr="00D215B6" w:rsidRDefault="00E10746" w:rsidP="00D215B6">
      <w:pPr>
        <w:spacing w:line="276" w:lineRule="auto"/>
        <w:jc w:val="both"/>
        <w:rPr>
          <w:rFonts w:eastAsia="MS Mincho" w:cs="Arial"/>
          <w:iCs/>
          <w:szCs w:val="20"/>
        </w:rPr>
      </w:pPr>
    </w:p>
    <w:p w14:paraId="72062A55" w14:textId="77777777" w:rsidR="00E10746" w:rsidRPr="00D215B6" w:rsidRDefault="00E10746" w:rsidP="00D215B6">
      <w:pPr>
        <w:spacing w:line="276" w:lineRule="auto"/>
        <w:jc w:val="both"/>
        <w:rPr>
          <w:rFonts w:eastAsia="MS Mincho" w:cs="Arial"/>
          <w:iCs/>
          <w:szCs w:val="20"/>
        </w:rPr>
      </w:pPr>
      <w:r w:rsidRPr="00D215B6">
        <w:rPr>
          <w:rFonts w:eastAsia="MS Mincho" w:cs="Arial"/>
          <w:iCs/>
          <w:szCs w:val="20"/>
        </w:rPr>
        <w:t>Lid 2</w:t>
      </w:r>
    </w:p>
    <w:p w14:paraId="2AD5ADE7" w14:textId="46762993" w:rsidR="00224A7E" w:rsidRPr="00DC7498" w:rsidRDefault="00D80B4A" w:rsidP="00DC7498">
      <w:pPr>
        <w:spacing w:line="276" w:lineRule="auto"/>
        <w:jc w:val="both"/>
        <w:rPr>
          <w:rFonts w:eastAsia="MS Mincho" w:cs="Arial"/>
          <w:iCs/>
          <w:szCs w:val="20"/>
        </w:rPr>
      </w:pPr>
      <w:r w:rsidRPr="00D215B6">
        <w:rPr>
          <w:rFonts w:eastAsia="MS Mincho" w:cs="Arial"/>
          <w:iCs/>
          <w:szCs w:val="20"/>
        </w:rPr>
        <w:t xml:space="preserve">Na verwijzing van de patiënt door de huisarts naar de SO, wordt de voortgang van de aanvullende geneeskundige zorg </w:t>
      </w:r>
      <w:r w:rsidR="008A4D04" w:rsidRPr="00D215B6">
        <w:rPr>
          <w:rFonts w:eastAsia="MS Mincho" w:cs="Arial"/>
          <w:iCs/>
          <w:szCs w:val="20"/>
        </w:rPr>
        <w:t xml:space="preserve">aan de patiënt door de SO en de huisarts in hun gezamenlijk overleg besproken. </w:t>
      </w:r>
    </w:p>
    <w:p w14:paraId="627D4B10" w14:textId="5CCC9B02" w:rsidR="00E10746" w:rsidRPr="00BE11D7" w:rsidRDefault="00E10746" w:rsidP="00D215B6">
      <w:pPr>
        <w:pStyle w:val="02Paragraafkop"/>
        <w:numPr>
          <w:ilvl w:val="0"/>
          <w:numId w:val="0"/>
        </w:numPr>
        <w:ind w:left="567" w:hanging="567"/>
      </w:pPr>
      <w:r w:rsidRPr="00BE11D7">
        <w:t>Artikel 8:</w:t>
      </w:r>
      <w:r w:rsidR="00583B63">
        <w:t xml:space="preserve"> </w:t>
      </w:r>
      <w:r w:rsidRPr="00BE11D7">
        <w:t>Controle op verzekeringsgerechtigdheid</w:t>
      </w:r>
    </w:p>
    <w:p w14:paraId="56F5900E" w14:textId="29CCBD67" w:rsidR="00E10746" w:rsidRPr="00DC7498" w:rsidRDefault="00E10746" w:rsidP="00D215B6">
      <w:pPr>
        <w:spacing w:line="276" w:lineRule="auto"/>
        <w:jc w:val="both"/>
        <w:rPr>
          <w:rFonts w:eastAsia="MS Mincho" w:cs="Arial"/>
          <w:iCs/>
          <w:szCs w:val="18"/>
        </w:rPr>
      </w:pPr>
      <w:r w:rsidRPr="00D215B6">
        <w:rPr>
          <w:rFonts w:eastAsia="MS Mincho" w:cs="Arial"/>
          <w:iCs/>
          <w:szCs w:val="18"/>
        </w:rPr>
        <w:t>De Zorgaanbieder handelt conform het addend</w:t>
      </w:r>
      <w:r w:rsidR="00DC7498">
        <w:rPr>
          <w:rFonts w:eastAsia="MS Mincho" w:cs="Arial"/>
          <w:iCs/>
          <w:szCs w:val="18"/>
        </w:rPr>
        <w:t>um Declaratieprotocol Wlz 2018.</w:t>
      </w:r>
    </w:p>
    <w:p w14:paraId="25A43AFC" w14:textId="160A12D7" w:rsidR="00E10746" w:rsidRPr="00BE11D7" w:rsidRDefault="00E10746" w:rsidP="00D215B6">
      <w:pPr>
        <w:pStyle w:val="02Paragraafkop"/>
        <w:numPr>
          <w:ilvl w:val="0"/>
          <w:numId w:val="0"/>
        </w:numPr>
        <w:ind w:left="567" w:hanging="567"/>
      </w:pPr>
      <w:r w:rsidRPr="00BE11D7">
        <w:t>Artikel 9:</w:t>
      </w:r>
      <w:r w:rsidR="00583B63">
        <w:t xml:space="preserve"> </w:t>
      </w:r>
      <w:r w:rsidRPr="00BE11D7">
        <w:t>Onderaanneming</w:t>
      </w:r>
    </w:p>
    <w:p w14:paraId="0FE1398C" w14:textId="77777777" w:rsidR="00E10746" w:rsidRPr="00D215B6" w:rsidRDefault="00E10746" w:rsidP="00DC7498">
      <w:pPr>
        <w:keepNext/>
        <w:spacing w:line="276" w:lineRule="auto"/>
        <w:jc w:val="both"/>
        <w:outlineLvl w:val="2"/>
        <w:rPr>
          <w:rFonts w:eastAsia="MS Mincho" w:cs="Arial"/>
          <w:iCs/>
          <w:szCs w:val="18"/>
        </w:rPr>
      </w:pPr>
      <w:r w:rsidRPr="00D215B6">
        <w:rPr>
          <w:rFonts w:eastAsia="MS Mincho" w:cs="Arial"/>
          <w:iCs/>
          <w:szCs w:val="18"/>
        </w:rPr>
        <w:t>Lid 1</w:t>
      </w:r>
    </w:p>
    <w:p w14:paraId="4E697CBC" w14:textId="77777777" w:rsidR="00E10746" w:rsidRPr="00D215B6" w:rsidRDefault="00E10746" w:rsidP="00DC7498">
      <w:pPr>
        <w:spacing w:line="276" w:lineRule="auto"/>
        <w:rPr>
          <w:rFonts w:eastAsia="MS Mincho" w:cs="Arial"/>
          <w:iCs/>
          <w:szCs w:val="18"/>
        </w:rPr>
      </w:pPr>
      <w:r w:rsidRPr="00D215B6">
        <w:rPr>
          <w:rFonts w:eastAsia="MS Mincho" w:cs="Arial"/>
          <w:iCs/>
          <w:szCs w:val="18"/>
        </w:rPr>
        <w:t>Er is sprake van onderaanneming indien een zorgaanbieder (de hoofdaannemer) (een deel van) de daadwerkelijke zorg aan een andere zorgorganisatie, zorgverlener of zzp'er (de onderaannemer) doorcontracteert die namens de hoofdaannemer de zorg verleent. Onderaanneming is niet toegestaan voor samenwerkingsverbanden. Er is geen sprake van onderaanneming in geval van ‘volle dochters’ en in geval leden van een zorgcoöperatie zorg verlenen in naam van die coöperatie.</w:t>
      </w:r>
    </w:p>
    <w:p w14:paraId="3FE32013" w14:textId="146016EE" w:rsidR="00E10746" w:rsidRDefault="00E10746" w:rsidP="00D215B6">
      <w:pPr>
        <w:spacing w:line="276" w:lineRule="auto"/>
        <w:jc w:val="both"/>
        <w:rPr>
          <w:rFonts w:eastAsia="MS Mincho" w:cs="Arial"/>
          <w:iCs/>
          <w:szCs w:val="18"/>
        </w:rPr>
      </w:pPr>
    </w:p>
    <w:p w14:paraId="455C6AEC" w14:textId="68BB0690" w:rsidR="00FD7ABB" w:rsidRDefault="00FD7ABB" w:rsidP="00D215B6">
      <w:pPr>
        <w:spacing w:line="276" w:lineRule="auto"/>
        <w:jc w:val="both"/>
        <w:rPr>
          <w:rFonts w:eastAsia="MS Mincho" w:cs="Arial"/>
          <w:iCs/>
          <w:szCs w:val="18"/>
        </w:rPr>
      </w:pPr>
    </w:p>
    <w:p w14:paraId="69F7BE8B" w14:textId="77777777" w:rsidR="00FD7ABB" w:rsidRPr="00D215B6" w:rsidRDefault="00FD7ABB" w:rsidP="00D215B6">
      <w:pPr>
        <w:spacing w:line="276" w:lineRule="auto"/>
        <w:jc w:val="both"/>
        <w:rPr>
          <w:rFonts w:eastAsia="MS Mincho" w:cs="Arial"/>
          <w:iCs/>
          <w:szCs w:val="18"/>
        </w:rPr>
      </w:pPr>
    </w:p>
    <w:p w14:paraId="07524256" w14:textId="77777777" w:rsidR="00E10746" w:rsidRPr="00D215B6" w:rsidRDefault="00E10746" w:rsidP="00D215B6">
      <w:pPr>
        <w:spacing w:line="276" w:lineRule="auto"/>
        <w:jc w:val="both"/>
        <w:rPr>
          <w:rFonts w:eastAsia="MS Mincho" w:cs="Arial"/>
          <w:iCs/>
          <w:szCs w:val="18"/>
        </w:rPr>
      </w:pPr>
      <w:r w:rsidRPr="00D215B6">
        <w:rPr>
          <w:rFonts w:eastAsia="MS Mincho" w:cs="Arial"/>
          <w:iCs/>
          <w:szCs w:val="18"/>
        </w:rPr>
        <w:lastRenderedPageBreak/>
        <w:t>Lid 2</w:t>
      </w:r>
    </w:p>
    <w:p w14:paraId="79C79104" w14:textId="77D621EE" w:rsidR="00E10746" w:rsidRPr="00D215B6" w:rsidRDefault="00E10746" w:rsidP="00D215B6">
      <w:pPr>
        <w:spacing w:line="276" w:lineRule="auto"/>
        <w:jc w:val="both"/>
        <w:rPr>
          <w:rFonts w:eastAsia="MS Mincho" w:cs="Arial"/>
          <w:iCs/>
          <w:szCs w:val="20"/>
        </w:rPr>
      </w:pPr>
      <w:r w:rsidRPr="00D215B6">
        <w:rPr>
          <w:rFonts w:eastAsia="MS Mincho" w:cs="Arial"/>
          <w:iCs/>
          <w:szCs w:val="18"/>
        </w:rPr>
        <w:t>Verleende zorg in onderaanneming komt alleen voor vergoeding in aanmerking indien vooraf schriftelijk toestemming is verleend door het Zorgkantoor. De inschakeling van een onderaannemer geschiedt voor eigen rekening en risico van de zorgaanbieder en doet niet af aan de verplichtingen van de zorgaanbieder uit deze overeenkomst. De onderaannemer dient in ieder geval aantoonbaar in het bezit te zijn van een inschrijving in het handelsregister en aantoonbaar te beschikken over een WTZi-toelating. Tevens dienst geen IG</w:t>
      </w:r>
      <w:r w:rsidR="002127F9">
        <w:rPr>
          <w:rFonts w:eastAsia="MS Mincho" w:cs="Arial"/>
          <w:iCs/>
          <w:szCs w:val="18"/>
        </w:rPr>
        <w:t>J-</w:t>
      </w:r>
      <w:r w:rsidRPr="00D215B6">
        <w:rPr>
          <w:rFonts w:eastAsia="MS Mincho" w:cs="Arial"/>
          <w:iCs/>
          <w:szCs w:val="18"/>
        </w:rPr>
        <w:t xml:space="preserve">maatregel van </w:t>
      </w:r>
      <w:r w:rsidRPr="00D215B6">
        <w:rPr>
          <w:rFonts w:eastAsia="MS Mincho" w:cs="Arial"/>
          <w:iCs/>
          <w:szCs w:val="20"/>
        </w:rPr>
        <w:t xml:space="preserve">kracht te zijn bij de onderaannemer, dan wel een onderzoek naar vermoeden van fraude bij de onderaannemer plaats te vinden bij enig Zorgkantoor. </w:t>
      </w:r>
    </w:p>
    <w:p w14:paraId="781333FF" w14:textId="77777777" w:rsidR="00E10746" w:rsidRPr="00D215B6" w:rsidRDefault="00E10746" w:rsidP="00D215B6">
      <w:pPr>
        <w:pStyle w:val="05Rapporttekst"/>
        <w:spacing w:line="276" w:lineRule="auto"/>
        <w:rPr>
          <w:szCs w:val="20"/>
        </w:rPr>
      </w:pPr>
    </w:p>
    <w:p w14:paraId="13BEAD0F" w14:textId="77777777" w:rsidR="00E10746" w:rsidRPr="00D215B6" w:rsidRDefault="00E10746" w:rsidP="00D215B6">
      <w:pPr>
        <w:pStyle w:val="05Rapporttekst"/>
        <w:spacing w:line="276" w:lineRule="auto"/>
        <w:rPr>
          <w:szCs w:val="20"/>
        </w:rPr>
      </w:pPr>
      <w:r w:rsidRPr="00D215B6">
        <w:rPr>
          <w:szCs w:val="20"/>
        </w:rPr>
        <w:t>Lid 3</w:t>
      </w:r>
    </w:p>
    <w:p w14:paraId="1501CFD3" w14:textId="607EC07B" w:rsidR="00E10746" w:rsidRPr="00D215B6" w:rsidRDefault="00E10746" w:rsidP="00D215B6">
      <w:pPr>
        <w:pStyle w:val="05Rapporttekst"/>
        <w:spacing w:line="276" w:lineRule="auto"/>
        <w:rPr>
          <w:szCs w:val="20"/>
        </w:rPr>
      </w:pPr>
      <w:r w:rsidRPr="00D215B6">
        <w:rPr>
          <w:szCs w:val="20"/>
        </w:rPr>
        <w:t>De hoofdaannemer garandeert dat de zorgverlening door de onderaannemer(s) aan dezelfde eisen voldoet als die welke aan de zorgverlening door de zorgaanbieder zelf zijn gesteld.</w:t>
      </w:r>
    </w:p>
    <w:p w14:paraId="79AB073F" w14:textId="77777777" w:rsidR="00D215B6" w:rsidRPr="00D215B6" w:rsidRDefault="00D215B6" w:rsidP="00D215B6">
      <w:pPr>
        <w:pStyle w:val="05Rapporttekst"/>
        <w:spacing w:line="276" w:lineRule="auto"/>
        <w:rPr>
          <w:szCs w:val="20"/>
        </w:rPr>
      </w:pPr>
    </w:p>
    <w:p w14:paraId="54EC2545" w14:textId="023D2E8A" w:rsidR="00E10746" w:rsidRPr="00D215B6" w:rsidRDefault="00E10746" w:rsidP="00D215B6">
      <w:pPr>
        <w:pStyle w:val="05Rapporttekst"/>
        <w:spacing w:line="276" w:lineRule="auto"/>
        <w:rPr>
          <w:szCs w:val="20"/>
        </w:rPr>
      </w:pPr>
      <w:r w:rsidRPr="00D215B6">
        <w:rPr>
          <w:szCs w:val="20"/>
        </w:rPr>
        <w:t>Lid 4</w:t>
      </w:r>
    </w:p>
    <w:p w14:paraId="025EA9C7" w14:textId="77777777" w:rsidR="00E10746" w:rsidRPr="00D215B6" w:rsidRDefault="00E10746" w:rsidP="00D215B6">
      <w:pPr>
        <w:pStyle w:val="05Rapporttekst"/>
        <w:spacing w:line="276" w:lineRule="auto"/>
        <w:rPr>
          <w:szCs w:val="20"/>
        </w:rPr>
      </w:pPr>
      <w:r w:rsidRPr="00D215B6">
        <w:rPr>
          <w:szCs w:val="20"/>
        </w:rPr>
        <w:t>De hoofdaannemer geeft het Zorgkantoor nadere informatie over de onderaannemer en diens aandeel in de productieafspraak. In voorkomend geval kunnen partijen nadere afspraken maken met betrekking tot de onderaanneming en deze in een addendum vastleggen.</w:t>
      </w:r>
    </w:p>
    <w:p w14:paraId="04A3F0D8" w14:textId="77777777" w:rsidR="00E10746" w:rsidRPr="00D215B6" w:rsidRDefault="00E10746" w:rsidP="00D215B6">
      <w:pPr>
        <w:pStyle w:val="05Rapporttekst"/>
        <w:spacing w:line="276" w:lineRule="auto"/>
        <w:rPr>
          <w:szCs w:val="20"/>
        </w:rPr>
      </w:pPr>
    </w:p>
    <w:p w14:paraId="205B2EC4" w14:textId="77777777" w:rsidR="00E10746" w:rsidRPr="00D215B6" w:rsidRDefault="00E10746" w:rsidP="00D215B6">
      <w:pPr>
        <w:pStyle w:val="05Rapporttekst"/>
        <w:spacing w:line="276" w:lineRule="auto"/>
        <w:rPr>
          <w:szCs w:val="20"/>
        </w:rPr>
      </w:pPr>
      <w:r w:rsidRPr="00D215B6">
        <w:rPr>
          <w:szCs w:val="20"/>
        </w:rPr>
        <w:t>Lid 5</w:t>
      </w:r>
    </w:p>
    <w:p w14:paraId="651DEAAF" w14:textId="77777777" w:rsidR="00E10746" w:rsidRPr="00D215B6" w:rsidRDefault="00E10746" w:rsidP="00D215B6">
      <w:pPr>
        <w:pStyle w:val="05Rapporttekst"/>
        <w:spacing w:line="276" w:lineRule="auto"/>
        <w:rPr>
          <w:szCs w:val="20"/>
        </w:rPr>
      </w:pPr>
      <w:r w:rsidRPr="00D215B6">
        <w:rPr>
          <w:szCs w:val="20"/>
        </w:rPr>
        <w:t>De hoofdaannemer ziet erop toe dat de onderaannemer geen facturen aan de verzekerde stuurt voor zorg die valt binnen de subsidieregeling.</w:t>
      </w:r>
    </w:p>
    <w:p w14:paraId="47C13632" w14:textId="77777777" w:rsidR="00E10746" w:rsidRPr="00BE11D7" w:rsidRDefault="00E10746" w:rsidP="00E10746">
      <w:pPr>
        <w:keepNext/>
        <w:spacing w:line="360" w:lineRule="auto"/>
        <w:jc w:val="both"/>
        <w:outlineLvl w:val="2"/>
        <w:rPr>
          <w:rFonts w:eastAsia="MS Mincho" w:cs="Arial"/>
          <w:iCs/>
          <w:color w:val="09357E"/>
          <w:sz w:val="18"/>
          <w:szCs w:val="18"/>
        </w:rPr>
      </w:pPr>
    </w:p>
    <w:p w14:paraId="1AA8B37E" w14:textId="77777777" w:rsidR="00456FF4" w:rsidRDefault="00456FF4">
      <w:pPr>
        <w:spacing w:line="240" w:lineRule="auto"/>
        <w:rPr>
          <w:rFonts w:asciiTheme="majorHAnsi" w:eastAsiaTheme="majorEastAsia" w:hAnsiTheme="majorHAnsi" w:cstheme="majorBidi"/>
          <w:b/>
          <w:color w:val="C8132F" w:themeColor="accent1"/>
          <w:sz w:val="40"/>
          <w:szCs w:val="32"/>
        </w:rPr>
      </w:pPr>
      <w:r>
        <w:rPr>
          <w:sz w:val="40"/>
        </w:rPr>
        <w:br w:type="page"/>
      </w:r>
    </w:p>
    <w:p w14:paraId="3AAB0634" w14:textId="3597C68C" w:rsidR="00E10746" w:rsidRPr="00583B63" w:rsidRDefault="00AF1B72" w:rsidP="00DC7498">
      <w:pPr>
        <w:pStyle w:val="01HoofdstukTitel"/>
        <w:numPr>
          <w:ilvl w:val="0"/>
          <w:numId w:val="0"/>
        </w:numPr>
        <w:spacing w:after="480"/>
        <w:rPr>
          <w:sz w:val="40"/>
        </w:rPr>
      </w:pPr>
      <w:r w:rsidRPr="00583B63">
        <w:rPr>
          <w:sz w:val="40"/>
        </w:rPr>
        <w:lastRenderedPageBreak/>
        <w:t xml:space="preserve">Hoofdstuk 2: </w:t>
      </w:r>
      <w:r w:rsidR="00E10746" w:rsidRPr="00583B63">
        <w:rPr>
          <w:sz w:val="40"/>
        </w:rPr>
        <w:t>Kwaliteitseisen</w:t>
      </w:r>
    </w:p>
    <w:p w14:paraId="4C5AA846" w14:textId="4D326093" w:rsidR="00E10746" w:rsidRPr="00BE11D7" w:rsidRDefault="00E10746" w:rsidP="00D215B6">
      <w:pPr>
        <w:pStyle w:val="02Paragraafkop"/>
        <w:numPr>
          <w:ilvl w:val="0"/>
          <w:numId w:val="0"/>
        </w:numPr>
        <w:ind w:left="567" w:hanging="567"/>
      </w:pPr>
      <w:r w:rsidRPr="00BE11D7">
        <w:t>Artikel 10:</w:t>
      </w:r>
      <w:r w:rsidR="00583B63">
        <w:t xml:space="preserve"> </w:t>
      </w:r>
      <w:r w:rsidRPr="00BE11D7">
        <w:t>Rapportage Inspectie Gezondheidszorg</w:t>
      </w:r>
      <w:r>
        <w:t xml:space="preserve"> en Jeugd</w:t>
      </w:r>
    </w:p>
    <w:p w14:paraId="46370B09" w14:textId="4A7FE31B" w:rsidR="00E10746" w:rsidRPr="00D215B6" w:rsidRDefault="00E10746" w:rsidP="00D215B6">
      <w:pPr>
        <w:keepNext/>
        <w:spacing w:line="276" w:lineRule="auto"/>
        <w:jc w:val="both"/>
        <w:outlineLvl w:val="2"/>
        <w:rPr>
          <w:rFonts w:eastAsia="MS Mincho" w:cs="Arial"/>
          <w:iCs/>
          <w:szCs w:val="18"/>
        </w:rPr>
      </w:pPr>
      <w:r w:rsidRPr="00D215B6">
        <w:rPr>
          <w:rFonts w:eastAsia="MS Mincho" w:cs="Arial"/>
          <w:iCs/>
          <w:szCs w:val="18"/>
        </w:rPr>
        <w:t xml:space="preserve">De zorgaanbieder is verplicht het Zorgkantoor onverwijld in kennis te stellen en een afschrift te verstrekken van ieder openbaar rapport, dat de zorgaanbieder betreft, uitgebracht door de Inspectie Gezondheidszorg en Jeugd (IGJ). Openbare rapporten worden door de zorgaanbieder goed vindbaar voor de verzekerde op de website van de zorgaanbieder geplaatst of anderszins onder de aandacht van de verzekerden gebracht. </w:t>
      </w:r>
    </w:p>
    <w:p w14:paraId="48AF3B1A" w14:textId="484DB1D0" w:rsidR="00E10746" w:rsidRPr="00BE11D7" w:rsidRDefault="00E10746" w:rsidP="00D215B6">
      <w:pPr>
        <w:pStyle w:val="02Paragraafkop"/>
        <w:numPr>
          <w:ilvl w:val="0"/>
          <w:numId w:val="0"/>
        </w:numPr>
        <w:ind w:left="567" w:hanging="567"/>
      </w:pPr>
      <w:r w:rsidRPr="00BE11D7">
        <w:t>Artikel 11:</w:t>
      </w:r>
      <w:r w:rsidR="00583B63">
        <w:t xml:space="preserve"> </w:t>
      </w:r>
      <w:r w:rsidRPr="00BE11D7">
        <w:t xml:space="preserve">Kwaliteit </w:t>
      </w:r>
    </w:p>
    <w:p w14:paraId="5F4733BC" w14:textId="77777777" w:rsidR="00E10746" w:rsidRPr="00D215B6" w:rsidRDefault="00E10746" w:rsidP="00D215B6">
      <w:pPr>
        <w:keepNext/>
        <w:spacing w:line="276" w:lineRule="auto"/>
        <w:jc w:val="both"/>
        <w:outlineLvl w:val="2"/>
        <w:rPr>
          <w:rFonts w:eastAsia="MS Mincho" w:cs="Arial"/>
          <w:iCs/>
          <w:szCs w:val="18"/>
        </w:rPr>
      </w:pPr>
      <w:r w:rsidRPr="00D215B6">
        <w:rPr>
          <w:rFonts w:eastAsia="MS Mincho" w:cs="Arial"/>
          <w:iCs/>
          <w:szCs w:val="18"/>
        </w:rPr>
        <w:t xml:space="preserve">De zorgaanbieder draagt er zorg voor dat de zorgverlening binnen zijn organisatie tenminste voldoet aan de standaard die binnen de kring der beroepsgenoten algemeen aanvaard is. De zorgaanbieder beschikt over aantoonbaar bekwaam en/of gekwalificeerd personeel. De zorgaanbieder waarborgt dat de beroepsbeoefenaren bij de zorgverlening de eisen in acht nemen die voortvloeien uit de voor de beroepsgroep geldende wet- en regelgeving. </w:t>
      </w:r>
    </w:p>
    <w:p w14:paraId="60A9EAB5" w14:textId="77777777" w:rsidR="00456FF4" w:rsidRDefault="00456FF4">
      <w:pPr>
        <w:spacing w:line="240" w:lineRule="auto"/>
        <w:rPr>
          <w:rFonts w:cs="Arial"/>
          <w:iCs/>
          <w:lang w:eastAsia="x-none"/>
        </w:rPr>
      </w:pPr>
      <w:r>
        <w:rPr>
          <w:rFonts w:cs="Arial"/>
          <w:b/>
          <w:iCs/>
          <w:lang w:eastAsia="x-none"/>
        </w:rPr>
        <w:br w:type="page"/>
      </w:r>
    </w:p>
    <w:p w14:paraId="6B5145B2" w14:textId="24154FFA" w:rsidR="00E10746" w:rsidRPr="00583B63" w:rsidRDefault="00E10746" w:rsidP="00DC7498">
      <w:pPr>
        <w:pStyle w:val="01HoofdstukTitel"/>
        <w:numPr>
          <w:ilvl w:val="0"/>
          <w:numId w:val="0"/>
        </w:numPr>
        <w:spacing w:after="480" w:line="276" w:lineRule="auto"/>
        <w:rPr>
          <w:sz w:val="40"/>
        </w:rPr>
      </w:pPr>
      <w:r w:rsidRPr="00583B63">
        <w:rPr>
          <w:sz w:val="40"/>
        </w:rPr>
        <w:lastRenderedPageBreak/>
        <w:t>Ho</w:t>
      </w:r>
      <w:r w:rsidR="00D215B6" w:rsidRPr="00583B63">
        <w:rPr>
          <w:sz w:val="40"/>
        </w:rPr>
        <w:t>ofdstuk 3: Informatievoorziening</w:t>
      </w:r>
      <w:r w:rsidRPr="00583B63">
        <w:rPr>
          <w:sz w:val="40"/>
        </w:rPr>
        <w:t>, overleg en uitwisseling van gegevens</w:t>
      </w:r>
    </w:p>
    <w:p w14:paraId="27EBBF85" w14:textId="203313D2" w:rsidR="00E10746" w:rsidRDefault="00E10746" w:rsidP="00CC33F1">
      <w:pPr>
        <w:pStyle w:val="02Paragraafkop"/>
        <w:numPr>
          <w:ilvl w:val="0"/>
          <w:numId w:val="0"/>
        </w:numPr>
      </w:pPr>
      <w:r w:rsidRPr="00BE11D7">
        <w:t>Artikel 12:</w:t>
      </w:r>
      <w:r w:rsidR="00583B63">
        <w:t xml:space="preserve"> </w:t>
      </w:r>
      <w:r w:rsidRPr="00BE11D7">
        <w:t xml:space="preserve">Informatievoorziening aan verzekerden </w:t>
      </w:r>
    </w:p>
    <w:p w14:paraId="1A1F0817" w14:textId="77777777" w:rsidR="00E10746" w:rsidRPr="00CC33F1" w:rsidRDefault="00E10746" w:rsidP="00CC33F1">
      <w:pPr>
        <w:keepNext/>
        <w:suppressLineNumbers/>
        <w:tabs>
          <w:tab w:val="left" w:pos="1134"/>
        </w:tabs>
        <w:spacing w:line="276" w:lineRule="auto"/>
        <w:outlineLvl w:val="1"/>
        <w:rPr>
          <w:rFonts w:eastAsia="MS Mincho" w:cs="Arial"/>
          <w:iCs/>
          <w:szCs w:val="18"/>
        </w:rPr>
      </w:pPr>
      <w:r w:rsidRPr="00CC33F1">
        <w:rPr>
          <w:rFonts w:eastAsia="MS Mincho" w:cs="Arial"/>
          <w:iCs/>
          <w:szCs w:val="18"/>
        </w:rPr>
        <w:t>Lid 1</w:t>
      </w:r>
    </w:p>
    <w:p w14:paraId="33862BBB" w14:textId="77777777" w:rsidR="00E10746" w:rsidRPr="00CC33F1" w:rsidRDefault="00E10746" w:rsidP="00CC33F1">
      <w:pPr>
        <w:keepNext/>
        <w:suppressLineNumbers/>
        <w:tabs>
          <w:tab w:val="left" w:pos="1134"/>
        </w:tabs>
        <w:spacing w:line="276" w:lineRule="auto"/>
        <w:outlineLvl w:val="1"/>
        <w:rPr>
          <w:rFonts w:eastAsia="MS Mincho" w:cs="Arial"/>
          <w:iCs/>
          <w:szCs w:val="18"/>
        </w:rPr>
      </w:pPr>
      <w:r w:rsidRPr="00CC33F1">
        <w:rPr>
          <w:rFonts w:eastAsia="MS Mincho" w:cs="Arial"/>
          <w:iCs/>
          <w:szCs w:val="18"/>
        </w:rPr>
        <w:t xml:space="preserve">De zorgaanbieder verschaft de verzekerde tenminste via de eigen website de meest actuele en recente informatie die relevant is voor het (zorg)aanbod, de wijze van uitvoering van zorg, specificaties en deskundigheden, kwaliteitsgegevens, wachttijden en wachtlijsten, weigeren/stopzetten zorg, overbruggingszorg, aanvullende dienstverlening en de tarieven daarvoor, financiële aspecten, klachtenafhandeling, rechten en inspraakmogelijkheden. Deze informatie dient gebruikersvriendelijk en eenvoudig toegankelijk te zijn, passend en begrijpelijk voor de doelgroep. De zorgaanbieder streeft er naar om contacten met de familie of vertegenwoordiger van de verzekerde zoveel mogelijk via dezelfde contactpersoon van de zorgaanbieder te laten verlopen.  </w:t>
      </w:r>
    </w:p>
    <w:p w14:paraId="3D486273" w14:textId="77777777" w:rsidR="00E10746" w:rsidRPr="00CC33F1" w:rsidRDefault="00E10746" w:rsidP="00CC33F1">
      <w:pPr>
        <w:keepNext/>
        <w:suppressLineNumbers/>
        <w:tabs>
          <w:tab w:val="left" w:pos="1134"/>
        </w:tabs>
        <w:spacing w:line="276" w:lineRule="auto"/>
        <w:outlineLvl w:val="1"/>
        <w:rPr>
          <w:rFonts w:eastAsia="MS Mincho" w:cs="Arial"/>
          <w:iCs/>
          <w:szCs w:val="18"/>
        </w:rPr>
      </w:pPr>
    </w:p>
    <w:p w14:paraId="1CF5B47D" w14:textId="77777777" w:rsidR="00E10746" w:rsidRPr="00CC33F1" w:rsidRDefault="00E10746" w:rsidP="00CC33F1">
      <w:pPr>
        <w:keepNext/>
        <w:suppressLineNumbers/>
        <w:tabs>
          <w:tab w:val="left" w:pos="1134"/>
        </w:tabs>
        <w:spacing w:line="276" w:lineRule="auto"/>
        <w:outlineLvl w:val="1"/>
        <w:rPr>
          <w:rFonts w:eastAsia="MS Mincho" w:cs="Arial"/>
          <w:iCs/>
          <w:szCs w:val="18"/>
        </w:rPr>
      </w:pPr>
      <w:r w:rsidRPr="00CC33F1">
        <w:rPr>
          <w:rFonts w:eastAsia="MS Mincho" w:cs="Arial"/>
          <w:iCs/>
          <w:szCs w:val="18"/>
        </w:rPr>
        <w:t>Lid 2</w:t>
      </w:r>
    </w:p>
    <w:p w14:paraId="1919E9AB" w14:textId="77777777" w:rsidR="00E10746" w:rsidRPr="00CC33F1" w:rsidRDefault="00E10746" w:rsidP="00CC33F1">
      <w:pPr>
        <w:keepNext/>
        <w:suppressLineNumbers/>
        <w:tabs>
          <w:tab w:val="left" w:pos="1134"/>
        </w:tabs>
        <w:spacing w:line="276" w:lineRule="auto"/>
        <w:outlineLvl w:val="1"/>
        <w:rPr>
          <w:rFonts w:eastAsia="MS Mincho" w:cs="Arial"/>
          <w:iCs/>
          <w:szCs w:val="18"/>
        </w:rPr>
      </w:pPr>
      <w:r w:rsidRPr="00CC33F1">
        <w:rPr>
          <w:rFonts w:eastAsia="MS Mincho" w:cs="Arial"/>
          <w:iCs/>
          <w:szCs w:val="18"/>
        </w:rPr>
        <w:t>De zorgaanbieder draagt er zorg voor dat altijd duidelijk is welke arts hoofdbehandelaar is, zodat voor patiënt en familie duidelijk is welke arts voor hen het eerste aanspreekpunt is en welke arts de behandeling coördineert.</w:t>
      </w:r>
    </w:p>
    <w:p w14:paraId="6027EFAC" w14:textId="5A2856F0" w:rsidR="00E10746" w:rsidRPr="00BE11D7" w:rsidRDefault="00E10746" w:rsidP="00CC33F1">
      <w:pPr>
        <w:pStyle w:val="02Paragraafkop"/>
        <w:numPr>
          <w:ilvl w:val="0"/>
          <w:numId w:val="0"/>
        </w:numPr>
      </w:pPr>
      <w:r>
        <w:t>Artikel 13:</w:t>
      </w:r>
      <w:r w:rsidR="00583B63">
        <w:t xml:space="preserve"> </w:t>
      </w:r>
      <w:r w:rsidRPr="00BE11D7">
        <w:t xml:space="preserve">Informatievoorziening aan het </w:t>
      </w:r>
      <w:r>
        <w:t>Zorgkantoor</w:t>
      </w:r>
    </w:p>
    <w:p w14:paraId="03DC58B8"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1</w:t>
      </w:r>
    </w:p>
    <w:p w14:paraId="37443F85" w14:textId="04CE39CA"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 xml:space="preserve">Zorgaanbieders zijn verplicht om medewerking te verlenen aan informatieverzoeken van het Zorgkantoor, die zij nodig heeft voor het uitoefenen van </w:t>
      </w:r>
      <w:r w:rsidR="00505478">
        <w:rPr>
          <w:rFonts w:eastAsia="MS Mincho" w:cs="Arial"/>
          <w:iCs/>
          <w:szCs w:val="18"/>
        </w:rPr>
        <w:t>haar taken in het kader van de t</w:t>
      </w:r>
      <w:r w:rsidRPr="00CC33F1">
        <w:rPr>
          <w:rFonts w:eastAsia="MS Mincho" w:cs="Arial"/>
          <w:iCs/>
          <w:szCs w:val="18"/>
        </w:rPr>
        <w:t xml:space="preserve">ijdelijke subsidieregeling </w:t>
      </w:r>
      <w:r w:rsidR="00505478">
        <w:rPr>
          <w:rFonts w:eastAsia="MS Mincho" w:cs="Arial"/>
          <w:iCs/>
          <w:szCs w:val="18"/>
        </w:rPr>
        <w:t xml:space="preserve">EB </w:t>
      </w:r>
      <w:r w:rsidRPr="00CC33F1">
        <w:rPr>
          <w:rFonts w:eastAsia="MS Mincho" w:cs="Arial"/>
          <w:iCs/>
          <w:szCs w:val="18"/>
        </w:rPr>
        <w:t>(inclusief wijzigingen, zoals gepubliceerd in de Staatscourant) onder andere voor wat betreft de verantwoording van het Zorgkantoor aan de subsidieverstrekker (Zorginstituut Nederland) in het kader van de uitvoeringstoets door het Zorginstituut Nederland.</w:t>
      </w:r>
    </w:p>
    <w:p w14:paraId="50459F64" w14:textId="77777777" w:rsidR="00E10746" w:rsidRPr="00CC33F1" w:rsidRDefault="00E10746" w:rsidP="00CC33F1">
      <w:pPr>
        <w:keepNext/>
        <w:spacing w:line="276" w:lineRule="auto"/>
        <w:jc w:val="both"/>
        <w:outlineLvl w:val="2"/>
        <w:rPr>
          <w:rFonts w:eastAsia="MS Mincho" w:cs="Arial"/>
          <w:iCs/>
          <w:szCs w:val="18"/>
        </w:rPr>
      </w:pPr>
    </w:p>
    <w:p w14:paraId="1A00A383"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2</w:t>
      </w:r>
    </w:p>
    <w:p w14:paraId="258D8673"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Zorgaanbieder en Zorgkantoor verschaffen elkaar actief alle informatie die relevant is voor de uitvoering van deze overeenkomst en de wettelijke voorschriften die betrekking hebben op de levering van de zorg. De zorgaanbieder beschikt over een systeem van informatie</w:t>
      </w:r>
      <w:r w:rsidRPr="00CC33F1">
        <w:rPr>
          <w:rFonts w:eastAsia="MS Mincho" w:cs="Arial"/>
          <w:iCs/>
          <w:szCs w:val="18"/>
        </w:rPr>
        <w:softHyphen/>
        <w:t xml:space="preserve">voorziening dat borgt dat periodiek beschikbaar komende informatie over de zorgaanbieder, de door hem geleverde zorg en de kwaliteit van de zorg terstond aan het Zorgkantoor ter beschikking wordt </w:t>
      </w:r>
      <w:r w:rsidRPr="00CC33F1">
        <w:rPr>
          <w:rFonts w:eastAsia="MS Mincho" w:cs="Arial"/>
          <w:iCs/>
          <w:szCs w:val="18"/>
        </w:rPr>
        <w:lastRenderedPageBreak/>
        <w:t>gesteld. Het Zorgkantoor verschaft geen bedrijfsvertrouwelijke informatie over andere zorgaanbieders tenzij het wettelijk verplicht is die informatie openbaar te maken.</w:t>
      </w:r>
    </w:p>
    <w:p w14:paraId="416BA38C" w14:textId="77777777" w:rsidR="00E10746" w:rsidRDefault="00E10746" w:rsidP="00E10746">
      <w:pPr>
        <w:keepNext/>
        <w:spacing w:line="360" w:lineRule="auto"/>
        <w:jc w:val="both"/>
        <w:outlineLvl w:val="2"/>
        <w:rPr>
          <w:rFonts w:eastAsia="MS Mincho" w:cs="Arial"/>
          <w:iCs/>
          <w:color w:val="09357E"/>
          <w:sz w:val="18"/>
          <w:szCs w:val="18"/>
        </w:rPr>
      </w:pPr>
    </w:p>
    <w:p w14:paraId="596E0D6C" w14:textId="77777777" w:rsidR="00E10746" w:rsidRDefault="00E10746" w:rsidP="00E10746">
      <w:pPr>
        <w:keepNext/>
        <w:spacing w:line="360" w:lineRule="auto"/>
        <w:jc w:val="both"/>
        <w:outlineLvl w:val="2"/>
        <w:rPr>
          <w:rFonts w:cs="Arial"/>
          <w:b/>
          <w:bCs/>
          <w:kern w:val="32"/>
          <w:lang w:eastAsia="x-none"/>
        </w:rPr>
      </w:pPr>
    </w:p>
    <w:p w14:paraId="6E05C0B9" w14:textId="1B3141D4" w:rsidR="00E10746" w:rsidRPr="00456FF4" w:rsidRDefault="00E10746" w:rsidP="00DC7498">
      <w:pPr>
        <w:pStyle w:val="01HoofdstukTitel"/>
        <w:numPr>
          <w:ilvl w:val="0"/>
          <w:numId w:val="0"/>
        </w:numPr>
        <w:spacing w:after="480" w:line="276" w:lineRule="auto"/>
        <w:rPr>
          <w:sz w:val="40"/>
        </w:rPr>
      </w:pPr>
      <w:r w:rsidRPr="00456FF4">
        <w:rPr>
          <w:sz w:val="40"/>
        </w:rPr>
        <w:t>Hoofdstuk 4: iWlz, registratie, verstrekking van gegevens</w:t>
      </w:r>
    </w:p>
    <w:p w14:paraId="6DBF66E6" w14:textId="2C6CD019" w:rsidR="00E10746" w:rsidRPr="00BE11D7" w:rsidRDefault="00E10746" w:rsidP="00CC33F1">
      <w:pPr>
        <w:pStyle w:val="02Paragraafkop"/>
        <w:numPr>
          <w:ilvl w:val="0"/>
          <w:numId w:val="0"/>
        </w:numPr>
      </w:pPr>
      <w:r w:rsidRPr="00BE11D7">
        <w:t>Artikel 14:</w:t>
      </w:r>
      <w:r w:rsidR="00583B63">
        <w:t xml:space="preserve"> </w:t>
      </w:r>
      <w:r w:rsidRPr="00BE11D7">
        <w:t xml:space="preserve">iWlz </w:t>
      </w:r>
    </w:p>
    <w:p w14:paraId="1A343A66" w14:textId="1A928C6C"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De zorgaanbieder draagt zorg voor een tijdige, juiste en volledige aanlevering van berichten in het iWlz berichtenverkeer aan het Zorgkantoor. Het Zorgkantoor draagt zorg voor een adequate administratie.</w:t>
      </w:r>
      <w:r w:rsidRPr="00BE11D7">
        <w:rPr>
          <w:rFonts w:eastAsia="MS Mincho" w:cs="Arial"/>
          <w:iCs/>
          <w:color w:val="09357E"/>
          <w:sz w:val="18"/>
          <w:szCs w:val="18"/>
        </w:rPr>
        <w:br/>
      </w:r>
    </w:p>
    <w:p w14:paraId="7FB7CE5C" w14:textId="77777777" w:rsidR="00456FF4" w:rsidRDefault="00456FF4">
      <w:pPr>
        <w:spacing w:line="240" w:lineRule="auto"/>
        <w:rPr>
          <w:rFonts w:asciiTheme="majorHAnsi" w:eastAsiaTheme="majorEastAsia" w:hAnsiTheme="majorHAnsi" w:cstheme="majorBidi"/>
          <w:b/>
          <w:color w:val="C8132F" w:themeColor="accent1"/>
          <w:sz w:val="40"/>
          <w:szCs w:val="32"/>
        </w:rPr>
      </w:pPr>
      <w:r>
        <w:rPr>
          <w:sz w:val="40"/>
        </w:rPr>
        <w:br w:type="page"/>
      </w:r>
    </w:p>
    <w:p w14:paraId="60B12070" w14:textId="4A0367F4" w:rsidR="00E10746" w:rsidRPr="00583B63" w:rsidRDefault="00E10746" w:rsidP="00DC7498">
      <w:pPr>
        <w:pStyle w:val="01HoofdstukTitel"/>
        <w:numPr>
          <w:ilvl w:val="0"/>
          <w:numId w:val="0"/>
        </w:numPr>
        <w:spacing w:after="480"/>
        <w:rPr>
          <w:sz w:val="40"/>
        </w:rPr>
      </w:pPr>
      <w:r w:rsidRPr="00583B63">
        <w:rPr>
          <w:sz w:val="40"/>
        </w:rPr>
        <w:lastRenderedPageBreak/>
        <w:t>Hoofdstuk 5: Controle</w:t>
      </w:r>
    </w:p>
    <w:p w14:paraId="06364A2C" w14:textId="3B11D2F4" w:rsidR="00E10746" w:rsidRPr="00BE11D7" w:rsidRDefault="00E10746" w:rsidP="00CC33F1">
      <w:pPr>
        <w:pStyle w:val="02Paragraafkop"/>
        <w:numPr>
          <w:ilvl w:val="0"/>
          <w:numId w:val="0"/>
        </w:numPr>
      </w:pPr>
      <w:r w:rsidRPr="00BE11D7">
        <w:t>Artikel 15</w:t>
      </w:r>
      <w:r>
        <w:t>:</w:t>
      </w:r>
      <w:r w:rsidR="00583B63">
        <w:t xml:space="preserve"> </w:t>
      </w:r>
      <w:r w:rsidRPr="00BE11D7">
        <w:t xml:space="preserve">Controle en verstrekking van gegevens </w:t>
      </w:r>
    </w:p>
    <w:p w14:paraId="7B53A4B7"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 xml:space="preserve">Lid 1 </w:t>
      </w:r>
    </w:p>
    <w:p w14:paraId="52E2F4FE" w14:textId="0C225170"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 xml:space="preserve">De controle vindt plaats door het Zorgkantoor met inachtneming van de beginselen van proportionaliteit en subsidiariteit en met inachtneming van het bepaalde bij of krachtens de Wlz, Blz, Rlz en de subsidieregeling </w:t>
      </w:r>
      <w:r w:rsidR="00505478">
        <w:rPr>
          <w:rFonts w:eastAsia="MS Mincho" w:cs="Arial"/>
          <w:iCs/>
          <w:szCs w:val="18"/>
        </w:rPr>
        <w:t>EB</w:t>
      </w:r>
      <w:r w:rsidRPr="00CC33F1">
        <w:rPr>
          <w:rFonts w:eastAsia="MS Mincho" w:cs="Arial"/>
          <w:iCs/>
          <w:szCs w:val="18"/>
        </w:rPr>
        <w:t xml:space="preserve"> en aanverwante regelingen.</w:t>
      </w:r>
    </w:p>
    <w:p w14:paraId="67DD9F7E" w14:textId="77777777" w:rsidR="00E10746" w:rsidRPr="00CC33F1" w:rsidRDefault="00E10746" w:rsidP="00CC33F1">
      <w:pPr>
        <w:keepNext/>
        <w:spacing w:line="276" w:lineRule="auto"/>
        <w:jc w:val="both"/>
        <w:outlineLvl w:val="2"/>
        <w:rPr>
          <w:rFonts w:eastAsia="MS Mincho" w:cs="Arial"/>
          <w:iCs/>
          <w:szCs w:val="18"/>
        </w:rPr>
      </w:pPr>
    </w:p>
    <w:p w14:paraId="3C3CA234"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2</w:t>
      </w:r>
    </w:p>
    <w:p w14:paraId="7D278146"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De zorgaanbieder is gehouden optimale medewerking te verlenen aan een (materiële) controle.</w:t>
      </w:r>
    </w:p>
    <w:p w14:paraId="6F975935" w14:textId="77777777" w:rsidR="00E10746" w:rsidRPr="00CC33F1" w:rsidRDefault="00E10746" w:rsidP="00CC33F1">
      <w:pPr>
        <w:keepNext/>
        <w:spacing w:line="276" w:lineRule="auto"/>
        <w:jc w:val="both"/>
        <w:outlineLvl w:val="2"/>
        <w:rPr>
          <w:rFonts w:eastAsia="MS Mincho" w:cs="Arial"/>
          <w:iCs/>
          <w:szCs w:val="18"/>
        </w:rPr>
      </w:pPr>
    </w:p>
    <w:p w14:paraId="1C462CFC"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3</w:t>
      </w:r>
    </w:p>
    <w:p w14:paraId="4B387439"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Ten onrechte gedane betalingen leiden tot ten minste terugvordering van hetgeen onterecht voldaan is vermeerderd met wettelijke rente en te maken kosten, al dan niet door verrekeningen met nog openstaande dan wel toekomstige declaraties.</w:t>
      </w:r>
    </w:p>
    <w:p w14:paraId="06972DC7" w14:textId="77777777" w:rsidR="00456FF4" w:rsidRDefault="00456FF4">
      <w:pPr>
        <w:spacing w:line="240" w:lineRule="auto"/>
        <w:rPr>
          <w:rFonts w:asciiTheme="majorHAnsi" w:eastAsiaTheme="majorEastAsia" w:hAnsiTheme="majorHAnsi" w:cstheme="majorBidi"/>
          <w:b/>
          <w:color w:val="C8132F" w:themeColor="accent1"/>
          <w:sz w:val="40"/>
          <w:szCs w:val="32"/>
        </w:rPr>
      </w:pPr>
      <w:r>
        <w:rPr>
          <w:sz w:val="40"/>
        </w:rPr>
        <w:br w:type="page"/>
      </w:r>
    </w:p>
    <w:p w14:paraId="4FCF7CC8" w14:textId="43329551" w:rsidR="00E10746" w:rsidRPr="00583B63" w:rsidRDefault="00E10746" w:rsidP="00DC7498">
      <w:pPr>
        <w:pStyle w:val="01HoofdstukTitel"/>
        <w:numPr>
          <w:ilvl w:val="0"/>
          <w:numId w:val="0"/>
        </w:numPr>
        <w:spacing w:after="480"/>
        <w:rPr>
          <w:sz w:val="40"/>
        </w:rPr>
      </w:pPr>
      <w:r w:rsidRPr="00583B63">
        <w:rPr>
          <w:sz w:val="40"/>
        </w:rPr>
        <w:lastRenderedPageBreak/>
        <w:t>Hoofdstuk 6: Declaratie en betaling</w:t>
      </w:r>
    </w:p>
    <w:p w14:paraId="32DB2DF6" w14:textId="11B94B41" w:rsidR="00E10746" w:rsidRPr="00A41000" w:rsidRDefault="00CC33F1" w:rsidP="00CC33F1">
      <w:pPr>
        <w:pStyle w:val="02Paragraafkop"/>
        <w:numPr>
          <w:ilvl w:val="0"/>
          <w:numId w:val="0"/>
        </w:numPr>
      </w:pPr>
      <w:r>
        <w:t>A</w:t>
      </w:r>
      <w:r w:rsidR="00E10746" w:rsidRPr="00A41000">
        <w:t>rtikel 16:</w:t>
      </w:r>
      <w:r w:rsidR="00583B63">
        <w:t xml:space="preserve"> </w:t>
      </w:r>
      <w:r w:rsidR="00E10746" w:rsidRPr="00A41000">
        <w:t xml:space="preserve">Declaratie van de geleverde zorg </w:t>
      </w:r>
    </w:p>
    <w:p w14:paraId="1D35264E" w14:textId="04775442" w:rsidR="00E10746" w:rsidRPr="00456FF4" w:rsidRDefault="00E10746" w:rsidP="00456FF4">
      <w:pPr>
        <w:spacing w:line="276" w:lineRule="auto"/>
        <w:jc w:val="both"/>
        <w:rPr>
          <w:rFonts w:cs="Arial"/>
          <w:sz w:val="22"/>
          <w:highlight w:val="yellow"/>
        </w:rPr>
      </w:pPr>
      <w:r w:rsidRPr="00CC33F1">
        <w:rPr>
          <w:rFonts w:eastAsia="MS Mincho" w:cs="Arial"/>
          <w:iCs/>
          <w:szCs w:val="18"/>
        </w:rPr>
        <w:t>De zorgaanbieder handelt conform het meest actuele declaratieprotocol 2018.</w:t>
      </w:r>
    </w:p>
    <w:p w14:paraId="1B0B45AC" w14:textId="709D49CE" w:rsidR="00E10746" w:rsidRPr="00932D78" w:rsidRDefault="00E10746" w:rsidP="00CC33F1">
      <w:pPr>
        <w:pStyle w:val="02Paragraafkop"/>
        <w:numPr>
          <w:ilvl w:val="0"/>
          <w:numId w:val="0"/>
        </w:numPr>
      </w:pPr>
      <w:r w:rsidRPr="00932D78">
        <w:t>Artikel 17</w:t>
      </w:r>
      <w:r>
        <w:t>:</w:t>
      </w:r>
      <w:r w:rsidR="00583B63">
        <w:t xml:space="preserve"> </w:t>
      </w:r>
      <w:r w:rsidRPr="00932D78">
        <w:t>Uitgangspunten voor betaling</w:t>
      </w:r>
    </w:p>
    <w:p w14:paraId="3678D637"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Lid 1</w:t>
      </w:r>
    </w:p>
    <w:p w14:paraId="54BEBA65"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 xml:space="preserve">De vergoeding van de zorg vindt plaats overeenkomstig de afspraken die de zorgaanbieder en het Zorgkantoor hebben gemaakt en zoals vermeld in deze overeenkomst inclusief relevante addenda. </w:t>
      </w:r>
    </w:p>
    <w:p w14:paraId="34019A4C" w14:textId="77777777" w:rsidR="00E10746" w:rsidRPr="00CC33F1" w:rsidRDefault="00E10746" w:rsidP="00CC33F1">
      <w:pPr>
        <w:spacing w:line="276" w:lineRule="auto"/>
        <w:jc w:val="both"/>
        <w:rPr>
          <w:rFonts w:eastAsia="MS Mincho" w:cs="Arial"/>
          <w:iCs/>
          <w:szCs w:val="18"/>
        </w:rPr>
      </w:pPr>
    </w:p>
    <w:p w14:paraId="3C8914C6"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Lid 2</w:t>
      </w:r>
    </w:p>
    <w:p w14:paraId="71EECE7D"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 xml:space="preserve">De zorgaanbieder verplicht zich de productie te monitoren om te zorgen dat de productie binnen de overeengekomen basis budgetafspraak blijft. Het Zorgkantoor monitort ook en stopt de betaling indien het budget van de aanbieder is bereikt. Aanvullende productie kan alleen worden betaald als hiervoor afspraken zijn gemaakt tussen zorgaanbieder en Zorgkantoor (deel I van deze overeenkomst). Productie die wordt geleverd zonder afspraken met het Zorgkantoor is voor eigen risico en rekening van de zorgaanbieder. </w:t>
      </w:r>
    </w:p>
    <w:p w14:paraId="71747417" w14:textId="77777777" w:rsidR="00E10746" w:rsidRPr="00CC33F1" w:rsidRDefault="00E10746" w:rsidP="00CC33F1">
      <w:pPr>
        <w:spacing w:line="276" w:lineRule="auto"/>
        <w:jc w:val="both"/>
        <w:rPr>
          <w:rFonts w:eastAsia="MS Mincho" w:cs="Arial"/>
          <w:iCs/>
          <w:szCs w:val="18"/>
        </w:rPr>
      </w:pPr>
    </w:p>
    <w:p w14:paraId="1B9678BD"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Lid 3</w:t>
      </w:r>
    </w:p>
    <w:p w14:paraId="76A2B12A" w14:textId="2C27F6D7" w:rsidR="00E10746" w:rsidRPr="00CC33F1" w:rsidRDefault="00E10746" w:rsidP="00CC33F1">
      <w:pPr>
        <w:spacing w:line="276" w:lineRule="auto"/>
        <w:jc w:val="both"/>
        <w:rPr>
          <w:rFonts w:eastAsia="MS Mincho" w:cs="Arial"/>
          <w:iCs/>
          <w:szCs w:val="18"/>
        </w:rPr>
      </w:pPr>
      <w:r w:rsidRPr="00CC33F1">
        <w:rPr>
          <w:rFonts w:eastAsia="MS Mincho" w:cs="Arial"/>
          <w:iCs/>
          <w:szCs w:val="18"/>
        </w:rPr>
        <w:t xml:space="preserve">Alleen die geleverde prestaties zoals beschreven in de subsidieregeling </w:t>
      </w:r>
      <w:r w:rsidR="00505478">
        <w:rPr>
          <w:rFonts w:eastAsia="MS Mincho" w:cs="Arial"/>
          <w:iCs/>
          <w:szCs w:val="18"/>
        </w:rPr>
        <w:t>EB</w:t>
      </w:r>
      <w:r w:rsidRPr="00CC33F1">
        <w:rPr>
          <w:rFonts w:eastAsia="MS Mincho" w:cs="Arial"/>
          <w:iCs/>
          <w:szCs w:val="18"/>
        </w:rPr>
        <w:t xml:space="preserve"> en waarvoor de zorgaanbieder een budgetafspraak heeft gemaakt, worden vergoed.</w:t>
      </w:r>
    </w:p>
    <w:p w14:paraId="5A739589" w14:textId="77777777" w:rsidR="00E10746" w:rsidRPr="00CC33F1" w:rsidRDefault="00E10746" w:rsidP="00CC33F1">
      <w:pPr>
        <w:spacing w:line="276" w:lineRule="auto"/>
        <w:jc w:val="both"/>
        <w:rPr>
          <w:rFonts w:eastAsia="MS Mincho" w:cs="Arial"/>
          <w:iCs/>
          <w:szCs w:val="18"/>
        </w:rPr>
      </w:pPr>
    </w:p>
    <w:p w14:paraId="1F3C9D96"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Lid 4</w:t>
      </w:r>
    </w:p>
    <w:p w14:paraId="1A2D2E00" w14:textId="090A986B" w:rsidR="00E10746" w:rsidRPr="00456FF4" w:rsidRDefault="00E10746" w:rsidP="00456FF4">
      <w:pPr>
        <w:spacing w:line="276" w:lineRule="auto"/>
        <w:jc w:val="both"/>
        <w:rPr>
          <w:rFonts w:eastAsia="MS Mincho" w:cs="Arial"/>
          <w:iCs/>
          <w:szCs w:val="18"/>
        </w:rPr>
      </w:pPr>
      <w:r w:rsidRPr="00CC33F1">
        <w:rPr>
          <w:rFonts w:eastAsia="MS Mincho" w:cs="Arial"/>
          <w:iCs/>
          <w:szCs w:val="18"/>
        </w:rPr>
        <w:t xml:space="preserve">De zorgaanbieder heeft de plicht om verzekerde te informeren zodat geen zorg bij de zorgverzekeraar in rekening mag worden gebracht die de verzekerde op basis van de subsidieregeling </w:t>
      </w:r>
      <w:r w:rsidR="00505478">
        <w:rPr>
          <w:rFonts w:eastAsia="MS Mincho" w:cs="Arial"/>
          <w:iCs/>
          <w:szCs w:val="18"/>
        </w:rPr>
        <w:t>EB</w:t>
      </w:r>
      <w:r w:rsidR="00456FF4">
        <w:rPr>
          <w:rFonts w:eastAsia="MS Mincho" w:cs="Arial"/>
          <w:iCs/>
          <w:szCs w:val="18"/>
        </w:rPr>
        <w:t xml:space="preserve"> ontvangt.  </w:t>
      </w:r>
    </w:p>
    <w:p w14:paraId="524A71B8" w14:textId="04F336D6" w:rsidR="00E10746" w:rsidRPr="004F1E8F" w:rsidRDefault="00E10746" w:rsidP="00CC33F1">
      <w:pPr>
        <w:pStyle w:val="02Paragraafkop"/>
        <w:numPr>
          <w:ilvl w:val="0"/>
          <w:numId w:val="0"/>
        </w:numPr>
      </w:pPr>
      <w:r>
        <w:t>Artikel 18:</w:t>
      </w:r>
      <w:r w:rsidR="00583B63">
        <w:t xml:space="preserve"> </w:t>
      </w:r>
      <w:r w:rsidRPr="004F1E8F">
        <w:t>Budgetafspraken</w:t>
      </w:r>
    </w:p>
    <w:p w14:paraId="5867EFA2"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Lid 1</w:t>
      </w:r>
    </w:p>
    <w:p w14:paraId="2661114A"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De budgetafspraak is leidend, de zorgaanbieder heeft geen recht op meer vergoeding dan de budgetafspraak. Indien de verwachte realisatie over 2018 lager uitkomt dan de financiële afspraak zoals deze in de meest actueel overeengekomen budgetafspraak is opgenomen, is het Zorgkantoor bevoegd eenzijdig het budgetformulier te wijzigen teneinde deze financiële ruimte te benutten voor herschikkingen binnen de Zorgkantoorregio, dan wel binnen de Zorgkantoorregio’s van de Wlz-uitvoerder, dan wel andere Wlz-uitvoerders. Het laatst opgestelde en toegezonden budgetformulier is van toepassing.</w:t>
      </w:r>
    </w:p>
    <w:p w14:paraId="74E10BE3" w14:textId="77777777" w:rsidR="00E10746" w:rsidRPr="00CC33F1" w:rsidRDefault="00E10746" w:rsidP="00CC33F1">
      <w:pPr>
        <w:spacing w:line="276" w:lineRule="auto"/>
        <w:jc w:val="both"/>
        <w:rPr>
          <w:rFonts w:eastAsia="MS Mincho" w:cs="Arial"/>
          <w:iCs/>
          <w:szCs w:val="18"/>
        </w:rPr>
      </w:pPr>
    </w:p>
    <w:p w14:paraId="3DBA5760" w14:textId="77777777" w:rsidR="00DC7498" w:rsidRDefault="00DC7498" w:rsidP="00CC33F1">
      <w:pPr>
        <w:spacing w:line="276" w:lineRule="auto"/>
        <w:jc w:val="both"/>
        <w:rPr>
          <w:rFonts w:eastAsia="MS Mincho" w:cs="Arial"/>
          <w:iCs/>
          <w:szCs w:val="18"/>
        </w:rPr>
      </w:pPr>
    </w:p>
    <w:p w14:paraId="7891F2A8" w14:textId="04BC0FE4" w:rsidR="00E10746" w:rsidRPr="00CC33F1" w:rsidRDefault="00E10746" w:rsidP="00CC33F1">
      <w:pPr>
        <w:spacing w:line="276" w:lineRule="auto"/>
        <w:jc w:val="both"/>
        <w:rPr>
          <w:rFonts w:eastAsia="MS Mincho" w:cs="Arial"/>
          <w:iCs/>
          <w:szCs w:val="18"/>
        </w:rPr>
      </w:pPr>
      <w:r w:rsidRPr="00CC33F1">
        <w:rPr>
          <w:rFonts w:eastAsia="MS Mincho" w:cs="Arial"/>
          <w:iCs/>
          <w:szCs w:val="18"/>
        </w:rPr>
        <w:t>Lid 2</w:t>
      </w:r>
    </w:p>
    <w:p w14:paraId="1853C808" w14:textId="59374D65" w:rsidR="00AF1B72" w:rsidRPr="00CC33F1" w:rsidRDefault="00E10746" w:rsidP="00CC33F1">
      <w:pPr>
        <w:spacing w:line="276" w:lineRule="auto"/>
        <w:rPr>
          <w:rFonts w:eastAsia="MS Mincho" w:cs="Arial"/>
          <w:iCs/>
          <w:szCs w:val="18"/>
        </w:rPr>
      </w:pPr>
      <w:r w:rsidRPr="00CC33F1">
        <w:rPr>
          <w:rFonts w:eastAsia="MS Mincho" w:cs="Arial"/>
          <w:iCs/>
          <w:szCs w:val="18"/>
        </w:rPr>
        <w:t xml:space="preserve">Zorgkantoor informeert indien nodig de aanbieder over de uitnutting van de financiële middelen van de subsidieregeling, ten behoeve van eventuele aanvullende afspraken in de herschikking binnen de subsidieregeling </w:t>
      </w:r>
      <w:r w:rsidR="00505478">
        <w:rPr>
          <w:rFonts w:eastAsia="MS Mincho" w:cs="Arial"/>
          <w:iCs/>
          <w:szCs w:val="18"/>
        </w:rPr>
        <w:t>EB</w:t>
      </w:r>
      <w:r w:rsidR="00AF1B72" w:rsidRPr="00CC33F1">
        <w:rPr>
          <w:rFonts w:eastAsia="MS Mincho" w:cs="Arial"/>
          <w:iCs/>
          <w:szCs w:val="18"/>
        </w:rPr>
        <w:t xml:space="preserve">. </w:t>
      </w:r>
    </w:p>
    <w:p w14:paraId="612DA7C8" w14:textId="77777777" w:rsidR="00AF1B72" w:rsidRDefault="00AF1B72" w:rsidP="00E10746">
      <w:pPr>
        <w:spacing w:line="360" w:lineRule="auto"/>
        <w:rPr>
          <w:rFonts w:eastAsia="MS Mincho" w:cs="Arial"/>
          <w:iCs/>
          <w:color w:val="09357E"/>
          <w:sz w:val="18"/>
          <w:szCs w:val="18"/>
        </w:rPr>
      </w:pPr>
    </w:p>
    <w:p w14:paraId="2F8A8B6F" w14:textId="77777777" w:rsidR="00AF1B72" w:rsidRDefault="00AF1B72" w:rsidP="00E10746">
      <w:pPr>
        <w:spacing w:line="360" w:lineRule="auto"/>
        <w:rPr>
          <w:rFonts w:eastAsia="MS Mincho" w:cs="Arial"/>
          <w:iCs/>
          <w:color w:val="09357E"/>
          <w:sz w:val="18"/>
          <w:szCs w:val="18"/>
        </w:rPr>
      </w:pPr>
    </w:p>
    <w:p w14:paraId="62F6992E" w14:textId="77777777" w:rsidR="00456FF4" w:rsidRDefault="00456FF4">
      <w:pPr>
        <w:spacing w:line="240" w:lineRule="auto"/>
        <w:rPr>
          <w:rFonts w:asciiTheme="majorHAnsi" w:eastAsiaTheme="majorEastAsia" w:hAnsiTheme="majorHAnsi" w:cstheme="majorBidi"/>
          <w:b/>
          <w:color w:val="C8132F" w:themeColor="accent1"/>
          <w:sz w:val="40"/>
          <w:szCs w:val="32"/>
        </w:rPr>
      </w:pPr>
      <w:r>
        <w:rPr>
          <w:sz w:val="40"/>
        </w:rPr>
        <w:br w:type="page"/>
      </w:r>
    </w:p>
    <w:p w14:paraId="7113EAC0" w14:textId="637D8F7D" w:rsidR="00E10746" w:rsidRPr="00583B63" w:rsidRDefault="00E10746" w:rsidP="00DC7498">
      <w:pPr>
        <w:pStyle w:val="01HoofdstukTitel"/>
        <w:numPr>
          <w:ilvl w:val="0"/>
          <w:numId w:val="0"/>
        </w:numPr>
        <w:spacing w:after="480" w:line="276" w:lineRule="auto"/>
        <w:rPr>
          <w:sz w:val="40"/>
        </w:rPr>
      </w:pPr>
      <w:r w:rsidRPr="00583B63">
        <w:rPr>
          <w:sz w:val="40"/>
        </w:rPr>
        <w:lastRenderedPageBreak/>
        <w:t>Hoofdstuk 7: Fraude, niet nakoming en geschillen</w:t>
      </w:r>
    </w:p>
    <w:p w14:paraId="512236E2" w14:textId="64788A05" w:rsidR="00E10746" w:rsidRDefault="00E10746" w:rsidP="00CC33F1">
      <w:pPr>
        <w:pStyle w:val="02Paragraafkop"/>
        <w:numPr>
          <w:ilvl w:val="0"/>
          <w:numId w:val="0"/>
        </w:numPr>
        <w:ind w:left="567" w:hanging="567"/>
      </w:pPr>
      <w:r w:rsidRPr="004F1E8F">
        <w:t>Artikel 1</w:t>
      </w:r>
      <w:r>
        <w:t>9</w:t>
      </w:r>
      <w:r w:rsidRPr="004F1E8F">
        <w:t>:</w:t>
      </w:r>
      <w:r w:rsidR="00583B63">
        <w:t xml:space="preserve"> </w:t>
      </w:r>
      <w:r w:rsidRPr="004F1E8F">
        <w:t xml:space="preserve">Fraude </w:t>
      </w:r>
    </w:p>
    <w:p w14:paraId="28A06E12"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1</w:t>
      </w:r>
    </w:p>
    <w:p w14:paraId="2DAB6695"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Onder fraude wordt verstaan het opzettelijk plegen of trachten te plegen van valsheid in geschrifte, bedrog, benadeling van schuldeisers of rechthebbenden en/of verduistering bij de uitvoering van deze subsidieregeling door de zorgaanbieder, met het doel een prestatie, vergoeding, betaling of ander voordeel te krijgen waarop de zorgaanbieder geen recht heeft of recht kan hebben. De zorgaanbieder verliest bij fraude het recht op vergoeding uit hoofde van deze overeenkomst, onverminderd zijn verplichting zorg te blijven leveren.</w:t>
      </w:r>
    </w:p>
    <w:p w14:paraId="238B24E4" w14:textId="77777777" w:rsidR="00E10746" w:rsidRPr="00CC33F1" w:rsidRDefault="00E10746" w:rsidP="00CC33F1">
      <w:pPr>
        <w:spacing w:line="276" w:lineRule="auto"/>
        <w:jc w:val="both"/>
        <w:rPr>
          <w:rFonts w:eastAsia="MS Mincho" w:cs="Arial"/>
          <w:iCs/>
          <w:szCs w:val="18"/>
        </w:rPr>
      </w:pPr>
    </w:p>
    <w:p w14:paraId="2C131299"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Lid 2</w:t>
      </w:r>
    </w:p>
    <w:p w14:paraId="72BD5444"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Het Zorgkantoor spant zich in om onterechte declaraties en fraude in de zorg zoveel mogelijk te voorkomen en te bestrijden. Om die reden legt het Zorgkantoor (persoons)gegevens vast. Het kan deze gegevens delen met derden waarmee het samenwerkt aan de veiligheid en integriteit van het Zorgkantoor en van de branche.</w:t>
      </w:r>
    </w:p>
    <w:p w14:paraId="6456A8FD"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Bij constatering van fraude doet het Zorgkantoor aangifte. Het is algemeen beleid van het Zorgkantoor fraude en andere overtredingen van de Wmg te melden bij de Nederlandse Zorgautoriteit (NZa), ook als naar het oordeel van het Zorgkantoor bestuursrechtelijke afdoening door de NZa niet noodzakelijk is voor de desbetreffende zaak. De NZa registreert de melding en gebruikt de informatie eventueel voor het coördineren van onderzoeken en om inzicht te krijgen in de aard en omvang van onjuistheden en fraude in de zorg.</w:t>
      </w:r>
    </w:p>
    <w:p w14:paraId="6B9DEE83" w14:textId="77777777" w:rsidR="00E10746" w:rsidRPr="00CC33F1" w:rsidRDefault="00E10746" w:rsidP="00CC33F1">
      <w:pPr>
        <w:spacing w:line="276" w:lineRule="auto"/>
        <w:jc w:val="both"/>
        <w:rPr>
          <w:rFonts w:eastAsia="MS Mincho" w:cs="Arial"/>
          <w:iCs/>
          <w:szCs w:val="18"/>
        </w:rPr>
      </w:pPr>
    </w:p>
    <w:p w14:paraId="24D41A6B"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3</w:t>
      </w:r>
    </w:p>
    <w:p w14:paraId="7806340A" w14:textId="107AFFFE" w:rsidR="00E10746" w:rsidRPr="00CC33F1" w:rsidRDefault="00E10746" w:rsidP="00CC33F1">
      <w:pPr>
        <w:spacing w:line="276" w:lineRule="auto"/>
        <w:jc w:val="both"/>
        <w:rPr>
          <w:rFonts w:eastAsia="MS Mincho" w:cs="Arial"/>
          <w:iCs/>
          <w:szCs w:val="18"/>
        </w:rPr>
      </w:pPr>
      <w:r w:rsidRPr="00CC33F1">
        <w:rPr>
          <w:rFonts w:eastAsia="MS Mincho" w:cs="Arial"/>
          <w:iCs/>
          <w:szCs w:val="18"/>
        </w:rPr>
        <w:t xml:space="preserve">Onterechte betalingen worden teruggevorderd dan wel verrekend. In geval van fraude hanteert het Zorgkantoor het uniform maatregelenbeleid (Maatregelenrichtlijn, Maatregelen zorgverzekeraars bij vastgestelde fraude, 7 oktober 2013), die zorgt voor een gezamenlijke basis voor het bepalen van maatregelen bij fraude. </w:t>
      </w:r>
    </w:p>
    <w:p w14:paraId="31351598" w14:textId="5143FB76" w:rsidR="00E10746" w:rsidRPr="004F1E8F" w:rsidRDefault="00E10746" w:rsidP="00CC33F1">
      <w:pPr>
        <w:pStyle w:val="02Paragraafkop"/>
        <w:numPr>
          <w:ilvl w:val="0"/>
          <w:numId w:val="0"/>
        </w:numPr>
      </w:pPr>
      <w:r w:rsidRPr="004F1E8F">
        <w:t>Artikel 20:</w:t>
      </w:r>
      <w:r w:rsidR="00583B63">
        <w:t xml:space="preserve"> </w:t>
      </w:r>
      <w:r w:rsidRPr="004F1E8F">
        <w:t>Niet nakoming</w:t>
      </w:r>
    </w:p>
    <w:p w14:paraId="3DF2B82F"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1</w:t>
      </w:r>
    </w:p>
    <w:p w14:paraId="2390B6B2"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 xml:space="preserve">Indien de zorgaanbieder tekortschiet in de nakoming van één of meer verplichtingen uit deze overeenkomst stelt het Zorgkantoor hem deswege in gebreke, tenzij nakoming van de </w:t>
      </w:r>
      <w:r w:rsidRPr="00CC33F1">
        <w:rPr>
          <w:rFonts w:eastAsia="MS Mincho" w:cs="Arial"/>
          <w:iCs/>
          <w:szCs w:val="18"/>
        </w:rPr>
        <w:lastRenderedPageBreak/>
        <w:t>betreffende verplichting reeds blijvend onmogelijk is, in welk geval de zorgaanbieder onmiddellijk in verzuim is.</w:t>
      </w:r>
    </w:p>
    <w:p w14:paraId="01BD996B" w14:textId="77777777" w:rsidR="00E10746" w:rsidRPr="00CC33F1" w:rsidRDefault="00E10746" w:rsidP="00CC33F1">
      <w:pPr>
        <w:keepNext/>
        <w:spacing w:line="276" w:lineRule="auto"/>
        <w:jc w:val="both"/>
        <w:outlineLvl w:val="2"/>
        <w:rPr>
          <w:rFonts w:eastAsia="MS Mincho" w:cs="Arial"/>
          <w:iCs/>
          <w:szCs w:val="18"/>
        </w:rPr>
      </w:pPr>
    </w:p>
    <w:p w14:paraId="61B34DAC"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2</w:t>
      </w:r>
    </w:p>
    <w:p w14:paraId="36B7BB58"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De ingebrekestelling geschiedt schriftelijk waarbij aan de zorgaanbieder een redelijke termijn wordt gegund om alsnog zijn verplichtingen na te komen. Deze termijn heeft het karakter van een fatale termijn.</w:t>
      </w:r>
    </w:p>
    <w:p w14:paraId="419AF31D" w14:textId="77777777" w:rsidR="00E10746" w:rsidRPr="00CC33F1" w:rsidRDefault="00E10746" w:rsidP="00CC33F1">
      <w:pPr>
        <w:keepNext/>
        <w:spacing w:line="276" w:lineRule="auto"/>
        <w:jc w:val="both"/>
        <w:outlineLvl w:val="2"/>
        <w:rPr>
          <w:rFonts w:eastAsia="MS Mincho" w:cs="Arial"/>
          <w:iCs/>
          <w:szCs w:val="18"/>
        </w:rPr>
      </w:pPr>
    </w:p>
    <w:p w14:paraId="706D78B2"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3</w:t>
      </w:r>
    </w:p>
    <w:p w14:paraId="32BC4AB6"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In geval van niet nakoming van de verplichtingen uit deze overeenkomst of uit de Wlz-overeenkomst, behoudt het Zorgkantoor zich het recht voor de overeenkomst te ontbinden.</w:t>
      </w:r>
    </w:p>
    <w:p w14:paraId="7C8B004E" w14:textId="77777777" w:rsidR="00E10746" w:rsidRPr="00CC33F1" w:rsidRDefault="00E10746" w:rsidP="00CC33F1">
      <w:pPr>
        <w:spacing w:line="276" w:lineRule="auto"/>
        <w:jc w:val="both"/>
        <w:rPr>
          <w:rFonts w:cs="Arial"/>
          <w:iCs/>
          <w:sz w:val="22"/>
          <w:lang w:eastAsia="x-none"/>
        </w:rPr>
      </w:pPr>
    </w:p>
    <w:p w14:paraId="7B97A885"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4</w:t>
      </w:r>
    </w:p>
    <w:p w14:paraId="0428DDA6"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Onverminderd het bepaalde in lid 3 heeft het Zorgkantoor de mogelijkheid om, indien vast is komen te staan dat de zorgaanbieder de afspraken in deze overeenkomst niet nakomt, maatregelen te nemen. Dit kan onder andere zijn:</w:t>
      </w:r>
    </w:p>
    <w:p w14:paraId="2ECBC900" w14:textId="6679243F" w:rsidR="00E10746" w:rsidRPr="00CC33F1" w:rsidRDefault="00E10746" w:rsidP="00CC33F1">
      <w:pPr>
        <w:numPr>
          <w:ilvl w:val="0"/>
          <w:numId w:val="24"/>
        </w:numPr>
        <w:spacing w:line="276" w:lineRule="auto"/>
        <w:ind w:left="754" w:hanging="357"/>
        <w:jc w:val="both"/>
        <w:rPr>
          <w:rFonts w:eastAsia="MS Mincho" w:cs="Arial"/>
          <w:iCs/>
          <w:szCs w:val="18"/>
        </w:rPr>
      </w:pPr>
      <w:r w:rsidRPr="00CC33F1">
        <w:rPr>
          <w:rFonts w:eastAsia="MS Mincho" w:cs="Arial"/>
          <w:iCs/>
          <w:szCs w:val="18"/>
        </w:rPr>
        <w:t>de (basis) budgetafspraak wordt aangepast;</w:t>
      </w:r>
    </w:p>
    <w:p w14:paraId="5AEAD878" w14:textId="346A87FD" w:rsidR="00E10746" w:rsidRPr="00CC33F1" w:rsidRDefault="00E10746" w:rsidP="00CC33F1">
      <w:pPr>
        <w:numPr>
          <w:ilvl w:val="0"/>
          <w:numId w:val="24"/>
        </w:numPr>
        <w:spacing w:line="276" w:lineRule="auto"/>
        <w:ind w:left="754" w:hanging="357"/>
        <w:jc w:val="both"/>
        <w:rPr>
          <w:rFonts w:eastAsia="MS Mincho" w:cs="Arial"/>
          <w:iCs/>
          <w:szCs w:val="18"/>
        </w:rPr>
      </w:pPr>
      <w:r w:rsidRPr="00CC33F1">
        <w:rPr>
          <w:rFonts w:eastAsia="MS Mincho" w:cs="Arial"/>
          <w:iCs/>
          <w:szCs w:val="18"/>
        </w:rPr>
        <w:t>(een</w:t>
      </w:r>
      <w:r w:rsidR="00FD7ABB">
        <w:rPr>
          <w:rFonts w:eastAsia="MS Mincho" w:cs="Arial"/>
          <w:iCs/>
          <w:szCs w:val="18"/>
        </w:rPr>
        <w:t xml:space="preserve"> </w:t>
      </w:r>
      <w:r w:rsidRPr="00CC33F1">
        <w:rPr>
          <w:rFonts w:eastAsia="MS Mincho" w:cs="Arial"/>
          <w:iCs/>
          <w:szCs w:val="18"/>
        </w:rPr>
        <w:t>deel van) het bedrag dat bestempeld is als onrechtmatige declaratie wordt teruggevorderd, dan wel verrekend;</w:t>
      </w:r>
    </w:p>
    <w:p w14:paraId="7E7F5AC4" w14:textId="77777777" w:rsidR="00E10746" w:rsidRPr="00CC33F1" w:rsidRDefault="00E10746" w:rsidP="00CC33F1">
      <w:pPr>
        <w:numPr>
          <w:ilvl w:val="0"/>
          <w:numId w:val="24"/>
        </w:numPr>
        <w:spacing w:line="276" w:lineRule="auto"/>
        <w:ind w:left="754" w:hanging="357"/>
        <w:jc w:val="both"/>
        <w:rPr>
          <w:rFonts w:eastAsia="MS Mincho" w:cs="Arial"/>
          <w:iCs/>
          <w:szCs w:val="18"/>
        </w:rPr>
      </w:pPr>
      <w:r w:rsidRPr="00CC33F1">
        <w:rPr>
          <w:rFonts w:eastAsia="MS Mincho" w:cs="Arial"/>
          <w:iCs/>
          <w:szCs w:val="18"/>
        </w:rPr>
        <w:t>een boete van maximaal 5% van de financiële waarde van de gedeclareerde en reeds goedgekeurde productie wordt opgelegd; deze boete kan worden verrekend met ingediende, dan wel nog in te dienen nota’s;</w:t>
      </w:r>
    </w:p>
    <w:p w14:paraId="76CA15F9" w14:textId="77777777" w:rsidR="00E10746" w:rsidRPr="00CC33F1" w:rsidRDefault="00E10746" w:rsidP="00CC33F1">
      <w:pPr>
        <w:numPr>
          <w:ilvl w:val="0"/>
          <w:numId w:val="24"/>
        </w:numPr>
        <w:spacing w:line="276" w:lineRule="auto"/>
        <w:ind w:left="754" w:hanging="357"/>
        <w:jc w:val="both"/>
        <w:rPr>
          <w:rFonts w:eastAsia="MS Mincho" w:cs="Arial"/>
          <w:iCs/>
          <w:szCs w:val="18"/>
        </w:rPr>
      </w:pPr>
      <w:r w:rsidRPr="00CC33F1">
        <w:rPr>
          <w:rFonts w:eastAsia="MS Mincho" w:cs="Arial"/>
          <w:iCs/>
          <w:szCs w:val="18"/>
        </w:rPr>
        <w:t>de overeenkomst wordt opgezegd.</w:t>
      </w:r>
    </w:p>
    <w:p w14:paraId="41B9EC90" w14:textId="77777777" w:rsidR="00E10746" w:rsidRPr="00CC33F1" w:rsidRDefault="00E10746" w:rsidP="00CC33F1">
      <w:pPr>
        <w:spacing w:line="276" w:lineRule="auto"/>
        <w:jc w:val="both"/>
        <w:rPr>
          <w:rFonts w:cs="Arial"/>
          <w:sz w:val="22"/>
        </w:rPr>
      </w:pPr>
    </w:p>
    <w:p w14:paraId="14B53AF0"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5</w:t>
      </w:r>
    </w:p>
    <w:p w14:paraId="07A2CEE0"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 xml:space="preserve">Onverminderd het bepaalde in lid 3 is de Zorgaanbieder indien deze toerekenbaar tekort schiet in de nakoming van één of meer verplichtingen uit deze overeenkomst aansprakelijk voor vergoeding van de door het Zorgkantoor en haar verzekerden geleden c.q. te lijden schade, met dien verstande, dat het Zorgkantoor alles dient te ondernemen wat redelijkerwijs van hem gevergd kan worden om de schade te beperken. Deze aansprakelijkheid doet niet af aan de plicht van de zorgaanbieder om de zorg volgens de onderhavige overeenkomst naar behoren uit te voeren. </w:t>
      </w:r>
    </w:p>
    <w:p w14:paraId="0BE71802" w14:textId="77777777" w:rsidR="00E10746" w:rsidRPr="00CC33F1" w:rsidRDefault="00E10746" w:rsidP="00CC33F1">
      <w:pPr>
        <w:spacing w:line="276" w:lineRule="auto"/>
        <w:jc w:val="both"/>
        <w:rPr>
          <w:rFonts w:eastAsia="MS Mincho" w:cs="Arial"/>
          <w:iCs/>
          <w:szCs w:val="18"/>
        </w:rPr>
      </w:pPr>
    </w:p>
    <w:p w14:paraId="3B90B3C8" w14:textId="77777777" w:rsidR="00E10746" w:rsidRPr="00CC33F1" w:rsidRDefault="00E10746" w:rsidP="00CC33F1">
      <w:pPr>
        <w:spacing w:line="276" w:lineRule="auto"/>
        <w:jc w:val="both"/>
        <w:rPr>
          <w:rFonts w:eastAsia="MS Mincho" w:cs="Arial"/>
          <w:iCs/>
          <w:szCs w:val="18"/>
        </w:rPr>
      </w:pPr>
      <w:r w:rsidRPr="00CC33F1">
        <w:rPr>
          <w:rFonts w:eastAsia="MS Mincho" w:cs="Arial"/>
          <w:iCs/>
          <w:szCs w:val="18"/>
        </w:rPr>
        <w:t>Lid 6</w:t>
      </w:r>
    </w:p>
    <w:p w14:paraId="394DDC32" w14:textId="1338A24F" w:rsidR="00E10746" w:rsidRPr="00CC33F1" w:rsidRDefault="00E10746" w:rsidP="00CC33F1">
      <w:pPr>
        <w:spacing w:line="276" w:lineRule="auto"/>
        <w:rPr>
          <w:rFonts w:eastAsia="MS Mincho" w:cs="Arial"/>
          <w:szCs w:val="18"/>
        </w:rPr>
      </w:pPr>
      <w:r w:rsidRPr="00CC33F1">
        <w:rPr>
          <w:rFonts w:eastAsia="MS Mincho" w:cs="Arial"/>
          <w:szCs w:val="18"/>
        </w:rPr>
        <w:t>Indien de zorgaanbieder een samenwerkingsverband van SO</w:t>
      </w:r>
      <w:r w:rsidR="00583B63">
        <w:rPr>
          <w:rFonts w:eastAsia="MS Mincho" w:cs="Arial"/>
          <w:szCs w:val="18"/>
        </w:rPr>
        <w:t>’s</w:t>
      </w:r>
      <w:r w:rsidRPr="00CC33F1">
        <w:rPr>
          <w:rFonts w:eastAsia="MS Mincho" w:cs="Arial"/>
          <w:szCs w:val="18"/>
        </w:rPr>
        <w:t>, is het volgende lid van toepassing:</w:t>
      </w:r>
    </w:p>
    <w:p w14:paraId="7B052A26" w14:textId="2C448291" w:rsidR="00E10746" w:rsidRPr="00CC33F1" w:rsidRDefault="00E10746" w:rsidP="00CC33F1">
      <w:pPr>
        <w:spacing w:line="276" w:lineRule="auto"/>
        <w:rPr>
          <w:rFonts w:eastAsia="MS Mincho" w:cs="Arial"/>
          <w:szCs w:val="18"/>
        </w:rPr>
      </w:pPr>
      <w:r w:rsidRPr="00CC33F1">
        <w:rPr>
          <w:rFonts w:eastAsia="MS Mincho" w:cs="Arial"/>
          <w:iCs/>
          <w:szCs w:val="18"/>
        </w:rPr>
        <w:t>Alle SO</w:t>
      </w:r>
      <w:r w:rsidR="00583B63">
        <w:rPr>
          <w:rFonts w:eastAsia="MS Mincho" w:cs="Arial"/>
          <w:iCs/>
          <w:szCs w:val="18"/>
        </w:rPr>
        <w:t>’s</w:t>
      </w:r>
      <w:r w:rsidRPr="00CC33F1">
        <w:rPr>
          <w:rFonts w:eastAsia="MS Mincho" w:cs="Arial"/>
          <w:iCs/>
          <w:szCs w:val="18"/>
        </w:rPr>
        <w:t xml:space="preserve"> van het samenwerkingsverband zijn ieder voor zich hoofdelijk aansprakelijk voor </w:t>
      </w:r>
    </w:p>
    <w:p w14:paraId="102EF8A8" w14:textId="77777777" w:rsidR="00E10746" w:rsidRPr="00CC33F1" w:rsidRDefault="00E10746" w:rsidP="00CC33F1">
      <w:pPr>
        <w:pStyle w:val="Lijstalinea"/>
        <w:spacing w:line="276" w:lineRule="auto"/>
        <w:ind w:left="0"/>
        <w:rPr>
          <w:rFonts w:eastAsia="MS Mincho" w:cs="Arial"/>
          <w:iCs/>
          <w:szCs w:val="18"/>
        </w:rPr>
      </w:pPr>
      <w:r w:rsidRPr="00CC33F1">
        <w:rPr>
          <w:rFonts w:eastAsia="MS Mincho" w:cs="Arial"/>
          <w:iCs/>
          <w:szCs w:val="18"/>
        </w:rPr>
        <w:t>nakoming van deze overeenkomst.</w:t>
      </w:r>
    </w:p>
    <w:p w14:paraId="7505FA74" w14:textId="77777777" w:rsidR="00E10746" w:rsidRPr="00CC33F1" w:rsidRDefault="00E10746" w:rsidP="00CC33F1">
      <w:pPr>
        <w:spacing w:line="276" w:lineRule="auto"/>
        <w:jc w:val="both"/>
        <w:rPr>
          <w:rFonts w:eastAsia="MS Mincho" w:cs="Arial"/>
          <w:iCs/>
          <w:szCs w:val="18"/>
        </w:rPr>
      </w:pPr>
    </w:p>
    <w:p w14:paraId="4621661A" w14:textId="586C36CF" w:rsidR="00E10746" w:rsidRPr="00583B63" w:rsidRDefault="00E10746" w:rsidP="00DC7498">
      <w:pPr>
        <w:pStyle w:val="01HoofdstukTitel"/>
        <w:numPr>
          <w:ilvl w:val="0"/>
          <w:numId w:val="0"/>
        </w:numPr>
        <w:spacing w:after="480" w:line="276" w:lineRule="auto"/>
        <w:rPr>
          <w:sz w:val="40"/>
        </w:rPr>
      </w:pPr>
      <w:r w:rsidRPr="00583B63">
        <w:rPr>
          <w:sz w:val="40"/>
        </w:rPr>
        <w:lastRenderedPageBreak/>
        <w:t>Hoofdstuk 8: Duur en einde overeenkomst</w:t>
      </w:r>
    </w:p>
    <w:p w14:paraId="0A56CB6A" w14:textId="4D19EBF5" w:rsidR="00E10746" w:rsidRPr="000D77E0" w:rsidRDefault="00E10746" w:rsidP="00CC33F1">
      <w:pPr>
        <w:pStyle w:val="02Paragraafkop"/>
        <w:numPr>
          <w:ilvl w:val="0"/>
          <w:numId w:val="0"/>
        </w:numPr>
      </w:pPr>
      <w:r w:rsidRPr="000D77E0">
        <w:t>Artikel 21:</w:t>
      </w:r>
      <w:r w:rsidR="00583B63">
        <w:t xml:space="preserve"> </w:t>
      </w:r>
      <w:r w:rsidRPr="000D77E0">
        <w:t>Duur en einde van deze overeenkomst</w:t>
      </w:r>
    </w:p>
    <w:p w14:paraId="5CD91523"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1</w:t>
      </w:r>
    </w:p>
    <w:p w14:paraId="0F0CBA3B"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Deze overeenkomst treedt in werking en eindigt op de in Deel I van deze overeenkomst genoemde data.</w:t>
      </w:r>
    </w:p>
    <w:p w14:paraId="76512D17" w14:textId="77777777" w:rsidR="00E10746" w:rsidRPr="00CC33F1" w:rsidRDefault="00E10746" w:rsidP="00CC33F1">
      <w:pPr>
        <w:keepNext/>
        <w:spacing w:line="276" w:lineRule="auto"/>
        <w:jc w:val="both"/>
        <w:outlineLvl w:val="2"/>
        <w:rPr>
          <w:rFonts w:eastAsia="MS Mincho" w:cs="Arial"/>
          <w:iCs/>
          <w:szCs w:val="18"/>
        </w:rPr>
      </w:pPr>
    </w:p>
    <w:p w14:paraId="233BCC62"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2</w:t>
      </w:r>
    </w:p>
    <w:p w14:paraId="481C9D59"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Deze overeenkomst kan slechts eerder eindigen, geheel dan wel indien toepasselijk per Zorgkantoorregio of per zorgaanbieder, met goedvinden van het Zorgkantoor en de zorgaanbieder of op de gronden genoemd in deze overeenkomst inclusief addenda.</w:t>
      </w:r>
    </w:p>
    <w:p w14:paraId="0CCD3FB1" w14:textId="77777777" w:rsidR="00E10746" w:rsidRPr="00CC33F1" w:rsidRDefault="00E10746" w:rsidP="00CC33F1">
      <w:pPr>
        <w:keepNext/>
        <w:spacing w:line="276" w:lineRule="auto"/>
        <w:jc w:val="both"/>
        <w:outlineLvl w:val="2"/>
        <w:rPr>
          <w:rFonts w:eastAsia="MS Mincho" w:cs="Arial"/>
          <w:iCs/>
          <w:szCs w:val="18"/>
        </w:rPr>
      </w:pPr>
    </w:p>
    <w:p w14:paraId="39113368"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3</w:t>
      </w:r>
    </w:p>
    <w:p w14:paraId="63EDE8E8"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Deze overeenkomst kan met onmiddellijke ingang, zonder gerechtelijke tussenkomst, geheel of gedeeltelijk worden beëindigd:</w:t>
      </w:r>
    </w:p>
    <w:p w14:paraId="390CFB1A" w14:textId="77777777" w:rsidR="00E10746" w:rsidRPr="00CC33F1" w:rsidRDefault="00E10746" w:rsidP="00CC33F1">
      <w:pPr>
        <w:numPr>
          <w:ilvl w:val="0"/>
          <w:numId w:val="26"/>
        </w:numPr>
        <w:spacing w:line="276" w:lineRule="auto"/>
        <w:contextualSpacing/>
        <w:jc w:val="both"/>
        <w:rPr>
          <w:rFonts w:eastAsia="MS Mincho" w:cs="Arial"/>
          <w:iCs/>
          <w:szCs w:val="18"/>
        </w:rPr>
      </w:pPr>
      <w:r w:rsidRPr="00CC33F1">
        <w:rPr>
          <w:rFonts w:eastAsia="MS Mincho" w:cs="Arial"/>
          <w:iCs/>
          <w:szCs w:val="18"/>
        </w:rPr>
        <w:t>indien partijen niet meer voldoen aan de desbetreffende definities genoemd in de begrippenlijst van deze overeenkomst;</w:t>
      </w:r>
    </w:p>
    <w:p w14:paraId="4209E0B9" w14:textId="77777777" w:rsidR="00E10746" w:rsidRPr="00CC33F1" w:rsidRDefault="00E10746" w:rsidP="00CC33F1">
      <w:pPr>
        <w:numPr>
          <w:ilvl w:val="0"/>
          <w:numId w:val="26"/>
        </w:numPr>
        <w:spacing w:line="276" w:lineRule="auto"/>
        <w:contextualSpacing/>
        <w:jc w:val="both"/>
        <w:rPr>
          <w:rFonts w:eastAsia="MS Mincho" w:cs="Arial"/>
          <w:iCs/>
          <w:szCs w:val="18"/>
        </w:rPr>
      </w:pPr>
      <w:r w:rsidRPr="00CC33F1">
        <w:rPr>
          <w:rFonts w:eastAsia="MS Mincho" w:cs="Arial"/>
          <w:iCs/>
          <w:szCs w:val="18"/>
        </w:rPr>
        <w:t>door een der partijen indien de wederpartij (voorlopige) surseance van betaling verkrijgt;</w:t>
      </w:r>
    </w:p>
    <w:p w14:paraId="0FFEEF9A" w14:textId="77777777" w:rsidR="00E10746" w:rsidRPr="00CC33F1" w:rsidRDefault="00E10746" w:rsidP="00CC33F1">
      <w:pPr>
        <w:numPr>
          <w:ilvl w:val="0"/>
          <w:numId w:val="26"/>
        </w:numPr>
        <w:spacing w:line="276" w:lineRule="auto"/>
        <w:contextualSpacing/>
        <w:jc w:val="both"/>
        <w:rPr>
          <w:rFonts w:eastAsia="MS Mincho" w:cs="Arial"/>
          <w:iCs/>
          <w:szCs w:val="18"/>
        </w:rPr>
      </w:pPr>
      <w:r w:rsidRPr="00CC33F1">
        <w:rPr>
          <w:rFonts w:eastAsia="MS Mincho" w:cs="Arial"/>
          <w:iCs/>
          <w:szCs w:val="18"/>
        </w:rPr>
        <w:t>door een der partijen indien de wederpartij zich in staat van kennelijk onvermogen bevindt of het on</w:t>
      </w:r>
      <w:r w:rsidRPr="00CC33F1">
        <w:rPr>
          <w:rFonts w:eastAsia="MS Mincho" w:cs="Arial"/>
          <w:iCs/>
          <w:szCs w:val="18"/>
        </w:rPr>
        <w:softHyphen/>
        <w:t>derwerp uitmaakt van een procedure tot faillissement, gerechtelijk akkoord, vereffening, beslag</w:t>
      </w:r>
      <w:r w:rsidRPr="00CC33F1">
        <w:rPr>
          <w:rFonts w:eastAsia="MS Mincho" w:cs="Arial"/>
          <w:iCs/>
          <w:szCs w:val="18"/>
        </w:rPr>
        <w:softHyphen/>
        <w:t>legging of van elke andere soortgelijke procedure;</w:t>
      </w:r>
    </w:p>
    <w:p w14:paraId="423AAAFB" w14:textId="77777777" w:rsidR="00E10746" w:rsidRPr="00CC33F1" w:rsidRDefault="00E10746" w:rsidP="00CC33F1">
      <w:pPr>
        <w:numPr>
          <w:ilvl w:val="0"/>
          <w:numId w:val="26"/>
        </w:numPr>
        <w:spacing w:line="276" w:lineRule="auto"/>
        <w:contextualSpacing/>
        <w:jc w:val="both"/>
        <w:rPr>
          <w:rFonts w:eastAsia="MS Mincho" w:cs="Arial"/>
          <w:iCs/>
          <w:szCs w:val="18"/>
        </w:rPr>
      </w:pPr>
      <w:r w:rsidRPr="00CC33F1">
        <w:rPr>
          <w:rFonts w:eastAsia="MS Mincho" w:cs="Arial"/>
          <w:iCs/>
          <w:szCs w:val="18"/>
        </w:rPr>
        <w:t>door het Zorgkantoor indien de Zorgaanbieder wordt overgenomen door een derde, dan wel fu</w:t>
      </w:r>
      <w:r w:rsidRPr="00CC33F1">
        <w:rPr>
          <w:rFonts w:eastAsia="MS Mincho" w:cs="Arial"/>
          <w:iCs/>
          <w:szCs w:val="18"/>
        </w:rPr>
        <w:softHyphen/>
        <w:t>seert of splitst, overdracht van aandelen plaatsvindt of op enige andere vorm waarbij de zeggenschap over de onderneming aanmerkelijk wijzigt. Partijen plegen, indien de zorgaanbieder het Zorgkantoor tijdig hiervan op de hoogte heeft gesteld, voorafgaand hieraan overleg over de gevolgen van de overname, fusie of splitsing voor de zorgverlening aan verzekerden ten laste van de Wlz;</w:t>
      </w:r>
    </w:p>
    <w:p w14:paraId="5FBE3653" w14:textId="77777777" w:rsidR="00E10746" w:rsidRPr="00CC33F1" w:rsidRDefault="00E10746" w:rsidP="00CC33F1">
      <w:pPr>
        <w:numPr>
          <w:ilvl w:val="0"/>
          <w:numId w:val="26"/>
        </w:numPr>
        <w:spacing w:line="276" w:lineRule="auto"/>
        <w:contextualSpacing/>
        <w:jc w:val="both"/>
        <w:rPr>
          <w:rFonts w:eastAsia="MS Mincho" w:cs="Arial"/>
          <w:iCs/>
          <w:szCs w:val="18"/>
        </w:rPr>
      </w:pPr>
      <w:r w:rsidRPr="00CC33F1">
        <w:rPr>
          <w:rFonts w:eastAsia="MS Mincho" w:cs="Arial"/>
          <w:iCs/>
          <w:szCs w:val="18"/>
        </w:rPr>
        <w:t>door het Zorgkantoor indien de onderneming van de zorgaanbieder geheel of ten dele beëindigd wordt;</w:t>
      </w:r>
    </w:p>
    <w:p w14:paraId="1F36F182" w14:textId="77777777" w:rsidR="00E10746" w:rsidRPr="00CC33F1" w:rsidRDefault="00E10746" w:rsidP="00CC33F1">
      <w:pPr>
        <w:numPr>
          <w:ilvl w:val="0"/>
          <w:numId w:val="26"/>
        </w:numPr>
        <w:spacing w:line="276" w:lineRule="auto"/>
        <w:contextualSpacing/>
        <w:jc w:val="both"/>
        <w:rPr>
          <w:rFonts w:eastAsia="MS Mincho" w:cs="Arial"/>
          <w:iCs/>
          <w:szCs w:val="18"/>
        </w:rPr>
      </w:pPr>
      <w:r w:rsidRPr="00CC33F1">
        <w:rPr>
          <w:rFonts w:eastAsia="MS Mincho" w:cs="Arial"/>
          <w:iCs/>
          <w:szCs w:val="18"/>
        </w:rPr>
        <w:t>door het Zorgkantoor indien de zorgaanbieder zes aaneengesloten maanden geen zorg heeft verleend aan cliënten;</w:t>
      </w:r>
    </w:p>
    <w:p w14:paraId="19DBDC86" w14:textId="03AB56FC" w:rsidR="00E10746" w:rsidRPr="00CC33F1" w:rsidRDefault="00E10746" w:rsidP="00CC33F1">
      <w:pPr>
        <w:numPr>
          <w:ilvl w:val="0"/>
          <w:numId w:val="26"/>
        </w:numPr>
        <w:spacing w:line="276" w:lineRule="auto"/>
        <w:contextualSpacing/>
        <w:jc w:val="both"/>
        <w:rPr>
          <w:rFonts w:eastAsia="MS Mincho" w:cs="Arial"/>
          <w:iCs/>
          <w:szCs w:val="18"/>
        </w:rPr>
      </w:pPr>
      <w:r w:rsidRPr="00CC33F1">
        <w:rPr>
          <w:rFonts w:eastAsia="MS Mincho" w:cs="Arial"/>
          <w:iCs/>
          <w:szCs w:val="18"/>
        </w:rPr>
        <w:t>door het Zorgkantoor indien de zorgaanbieder op last van de IG</w:t>
      </w:r>
      <w:r w:rsidR="002127F9">
        <w:rPr>
          <w:rFonts w:eastAsia="MS Mincho" w:cs="Arial"/>
          <w:iCs/>
          <w:szCs w:val="18"/>
        </w:rPr>
        <w:t>J</w:t>
      </w:r>
      <w:r w:rsidRPr="00CC33F1">
        <w:rPr>
          <w:rFonts w:eastAsia="MS Mincho" w:cs="Arial"/>
          <w:iCs/>
          <w:szCs w:val="18"/>
        </w:rPr>
        <w:t xml:space="preserve"> een maatregel tot sluiting krijgt opgelegd;</w:t>
      </w:r>
    </w:p>
    <w:p w14:paraId="22A7C16B" w14:textId="77777777" w:rsidR="00E10746" w:rsidRPr="00CC33F1" w:rsidRDefault="00E10746" w:rsidP="00CC33F1">
      <w:pPr>
        <w:numPr>
          <w:ilvl w:val="0"/>
          <w:numId w:val="26"/>
        </w:numPr>
        <w:spacing w:line="276" w:lineRule="auto"/>
        <w:contextualSpacing/>
        <w:jc w:val="both"/>
        <w:rPr>
          <w:rFonts w:eastAsia="MS Mincho" w:cs="Arial"/>
          <w:iCs/>
          <w:szCs w:val="18"/>
        </w:rPr>
      </w:pPr>
      <w:r w:rsidRPr="00CC33F1">
        <w:rPr>
          <w:rFonts w:eastAsia="MS Mincho" w:cs="Arial"/>
          <w:iCs/>
          <w:szCs w:val="18"/>
        </w:rPr>
        <w:t>door een der partijen indien de wederpartij haar verplichtingen uit deze overeenkomst na een deugde</w:t>
      </w:r>
      <w:r w:rsidRPr="00CC33F1">
        <w:rPr>
          <w:rFonts w:eastAsia="MS Mincho" w:cs="Arial"/>
          <w:iCs/>
          <w:szCs w:val="18"/>
        </w:rPr>
        <w:softHyphen/>
        <w:t>lijke ingebrekestelling (voor zover vereist), niet, niet behoorlijk of niet tijdig nakomt, al dan niet blijkend uit de uitkomsten van een (materiële) controle;</w:t>
      </w:r>
    </w:p>
    <w:p w14:paraId="18B3FD51" w14:textId="77777777" w:rsidR="00E10746" w:rsidRPr="00CC33F1" w:rsidRDefault="00E10746" w:rsidP="00CC33F1">
      <w:pPr>
        <w:numPr>
          <w:ilvl w:val="0"/>
          <w:numId w:val="26"/>
        </w:numPr>
        <w:spacing w:line="276" w:lineRule="auto"/>
        <w:contextualSpacing/>
        <w:jc w:val="both"/>
        <w:rPr>
          <w:rFonts w:eastAsia="MS Mincho" w:cs="Arial"/>
          <w:iCs/>
          <w:szCs w:val="18"/>
        </w:rPr>
      </w:pPr>
      <w:r w:rsidRPr="00CC33F1">
        <w:rPr>
          <w:rFonts w:eastAsia="MS Mincho" w:cs="Arial"/>
          <w:iCs/>
          <w:szCs w:val="18"/>
        </w:rPr>
        <w:t>door een der partijen, indien de wederpartij in een situatie van overmacht verkeert en indien is aan te nemen dat deze langer duurt dan dertig kalenderdagen;</w:t>
      </w:r>
    </w:p>
    <w:p w14:paraId="4C09BEED" w14:textId="77777777" w:rsidR="00E10746" w:rsidRPr="00CC33F1" w:rsidRDefault="00E10746" w:rsidP="00CC33F1">
      <w:pPr>
        <w:numPr>
          <w:ilvl w:val="0"/>
          <w:numId w:val="26"/>
        </w:numPr>
        <w:spacing w:line="276" w:lineRule="auto"/>
        <w:contextualSpacing/>
        <w:jc w:val="both"/>
        <w:rPr>
          <w:rFonts w:eastAsia="MS Mincho" w:cs="Arial"/>
          <w:iCs/>
          <w:szCs w:val="18"/>
        </w:rPr>
      </w:pPr>
      <w:r w:rsidRPr="00CC33F1">
        <w:rPr>
          <w:rFonts w:eastAsia="MS Mincho" w:cs="Arial"/>
          <w:iCs/>
          <w:szCs w:val="18"/>
        </w:rPr>
        <w:t xml:space="preserve">door intrekking van de toelating van de instelling in gevolge de WTZi; </w:t>
      </w:r>
    </w:p>
    <w:p w14:paraId="0F9A3E34" w14:textId="77777777" w:rsidR="00DC7498" w:rsidRDefault="00DC7498" w:rsidP="00CC33F1">
      <w:pPr>
        <w:keepNext/>
        <w:spacing w:line="276" w:lineRule="auto"/>
        <w:jc w:val="both"/>
        <w:outlineLvl w:val="2"/>
        <w:rPr>
          <w:rFonts w:eastAsia="MS Mincho" w:cs="Arial"/>
          <w:iCs/>
          <w:szCs w:val="18"/>
        </w:rPr>
      </w:pPr>
    </w:p>
    <w:p w14:paraId="52EF63AA" w14:textId="6A0CFEDC"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4</w:t>
      </w:r>
    </w:p>
    <w:p w14:paraId="44CF607A"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Indien het Zorgkantoor, in de gevallen genoemd in lid 3, tot opzegging met onmiddellijke ingang overgaat, is de zorgaanbieder jegens het Zorgkantoor verplicht tot vergoeding van de schade die door opzegging ontstaat. Het Zorgkantoor is bij beëindiging, op welke wijze dan ook, van deze overeenkomst geen schadever</w:t>
      </w:r>
      <w:r w:rsidRPr="00CC33F1">
        <w:rPr>
          <w:rFonts w:eastAsia="MS Mincho" w:cs="Arial"/>
          <w:iCs/>
          <w:szCs w:val="18"/>
        </w:rPr>
        <w:softHyphen/>
        <w:t>goeding uit welke hoofde dan ook aan de zorgaanbieder verschuldigd.</w:t>
      </w:r>
    </w:p>
    <w:p w14:paraId="62B4FB7D" w14:textId="77777777" w:rsidR="00E10746" w:rsidRPr="00CC33F1" w:rsidRDefault="00E10746" w:rsidP="00CC33F1">
      <w:pPr>
        <w:keepNext/>
        <w:spacing w:line="276" w:lineRule="auto"/>
        <w:jc w:val="both"/>
        <w:outlineLvl w:val="2"/>
        <w:rPr>
          <w:rFonts w:eastAsia="MS Mincho" w:cs="Arial"/>
          <w:iCs/>
          <w:szCs w:val="18"/>
        </w:rPr>
      </w:pPr>
    </w:p>
    <w:p w14:paraId="5420DC13"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5</w:t>
      </w:r>
    </w:p>
    <w:p w14:paraId="0BA7B3CD"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In geval van beëindiging van de overeenkomst of beëindiging van de bedrijfsvoering van de zorgaanbieder werkt de zorgaanbieder mee aan de continuïteit van de zorgverlening aan de verzekerden. De zorgaanbieder werkt mee aan een zorgvuldige overdracht van verzekerden aan een andere, gecontracteerde, zorgaanbieder naar keuze van verzekerde en doet dit in overleg en na akkoord van het Zorgkantoor.</w:t>
      </w:r>
    </w:p>
    <w:p w14:paraId="3BA96C5B" w14:textId="77777777" w:rsidR="00E10746" w:rsidRPr="00CC33F1" w:rsidRDefault="00E10746" w:rsidP="00CC33F1">
      <w:pPr>
        <w:keepNext/>
        <w:spacing w:line="276" w:lineRule="auto"/>
        <w:jc w:val="both"/>
        <w:outlineLvl w:val="2"/>
        <w:rPr>
          <w:rFonts w:eastAsia="MS Mincho" w:cs="Arial"/>
          <w:iCs/>
          <w:szCs w:val="18"/>
        </w:rPr>
      </w:pPr>
    </w:p>
    <w:p w14:paraId="6DAEB154"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6</w:t>
      </w:r>
    </w:p>
    <w:p w14:paraId="6257C093" w14:textId="59315064" w:rsidR="00E10746" w:rsidRPr="00DC7498" w:rsidRDefault="00E10746" w:rsidP="00DC7498">
      <w:pPr>
        <w:keepNext/>
        <w:spacing w:line="276" w:lineRule="auto"/>
        <w:jc w:val="both"/>
        <w:outlineLvl w:val="2"/>
        <w:rPr>
          <w:rFonts w:eastAsia="MS Mincho" w:cs="Arial"/>
          <w:iCs/>
          <w:szCs w:val="18"/>
        </w:rPr>
      </w:pPr>
      <w:r w:rsidRPr="00CC33F1">
        <w:rPr>
          <w:rFonts w:eastAsia="MS Mincho" w:cs="Arial"/>
          <w:iCs/>
          <w:szCs w:val="18"/>
        </w:rPr>
        <w:t>De zorgaanbieder stelt op verzoek van het Zorgkantoor onverwijld een lijst ter beschikking met daarop de cliëntgegevens van de verzekerden die bij hem in zorg zijn. Tevens treedt de zorgaanbieder in overleg met het Zorgkantoor inzake de overdracht van de verzekerden.</w:t>
      </w:r>
    </w:p>
    <w:p w14:paraId="68EF3E17" w14:textId="4C47603F" w:rsidR="00E10746" w:rsidRPr="00D215B6" w:rsidRDefault="00CC33F1" w:rsidP="00CC33F1">
      <w:pPr>
        <w:pStyle w:val="02Paragraafkop"/>
        <w:numPr>
          <w:ilvl w:val="0"/>
          <w:numId w:val="0"/>
        </w:numPr>
        <w:ind w:left="567" w:hanging="567"/>
      </w:pPr>
      <w:r>
        <w:t>A</w:t>
      </w:r>
      <w:r w:rsidR="00E10746" w:rsidRPr="000D77E0">
        <w:t>rtikel 22:</w:t>
      </w:r>
      <w:r w:rsidR="00583B63">
        <w:t xml:space="preserve"> </w:t>
      </w:r>
      <w:r w:rsidR="00E10746" w:rsidRPr="000D77E0">
        <w:t>Financiële verantwoordelijkheid</w:t>
      </w:r>
    </w:p>
    <w:p w14:paraId="3D2DF496" w14:textId="77777777" w:rsidR="00E10746" w:rsidRPr="00CC33F1" w:rsidRDefault="00E10746" w:rsidP="00CC33F1">
      <w:pPr>
        <w:keepNext/>
        <w:spacing w:line="276" w:lineRule="auto"/>
        <w:jc w:val="both"/>
        <w:outlineLvl w:val="2"/>
        <w:rPr>
          <w:rFonts w:eastAsia="MS Mincho" w:cs="Arial"/>
          <w:iCs/>
          <w:szCs w:val="20"/>
        </w:rPr>
      </w:pPr>
      <w:r w:rsidRPr="00CC33F1">
        <w:rPr>
          <w:rFonts w:eastAsia="MS Mincho" w:cs="Arial"/>
          <w:iCs/>
          <w:szCs w:val="20"/>
        </w:rPr>
        <w:t>Lid 1</w:t>
      </w:r>
    </w:p>
    <w:p w14:paraId="270CFE7A" w14:textId="77777777" w:rsidR="00E10746" w:rsidRPr="00CC33F1" w:rsidRDefault="00E10746" w:rsidP="00CC33F1">
      <w:pPr>
        <w:keepNext/>
        <w:spacing w:line="276" w:lineRule="auto"/>
        <w:jc w:val="both"/>
        <w:outlineLvl w:val="2"/>
        <w:rPr>
          <w:rFonts w:eastAsia="MS Mincho" w:cs="Arial"/>
          <w:iCs/>
          <w:szCs w:val="20"/>
        </w:rPr>
      </w:pPr>
      <w:r w:rsidRPr="00CC33F1">
        <w:rPr>
          <w:rFonts w:eastAsia="MS Mincho" w:cs="Arial"/>
          <w:iCs/>
          <w:szCs w:val="20"/>
        </w:rPr>
        <w:t xml:space="preserve">De zorgaanbieder past geen kruissubsidiëring toe tussen gelden ontvangen op grond van onderhavige overeenkomst en enige andere activiteiten die binnen de organisatie plaatsvinden. </w:t>
      </w:r>
    </w:p>
    <w:p w14:paraId="388B5BF2" w14:textId="77777777" w:rsidR="00E10746" w:rsidRPr="00CC33F1" w:rsidRDefault="00E10746" w:rsidP="00CC33F1">
      <w:pPr>
        <w:keepNext/>
        <w:spacing w:line="276" w:lineRule="auto"/>
        <w:jc w:val="both"/>
        <w:outlineLvl w:val="2"/>
        <w:rPr>
          <w:rFonts w:eastAsia="MS Mincho" w:cs="Arial"/>
          <w:iCs/>
          <w:szCs w:val="20"/>
        </w:rPr>
      </w:pPr>
    </w:p>
    <w:p w14:paraId="555333A5" w14:textId="77777777" w:rsidR="00E10746" w:rsidRPr="00CC33F1" w:rsidRDefault="00E10746" w:rsidP="00CC33F1">
      <w:pPr>
        <w:keepNext/>
        <w:spacing w:line="276" w:lineRule="auto"/>
        <w:jc w:val="both"/>
        <w:outlineLvl w:val="2"/>
        <w:rPr>
          <w:rFonts w:eastAsia="MS Mincho" w:cs="Arial"/>
          <w:iCs/>
          <w:szCs w:val="20"/>
        </w:rPr>
      </w:pPr>
      <w:r w:rsidRPr="00CC33F1">
        <w:rPr>
          <w:rFonts w:eastAsia="MS Mincho" w:cs="Arial"/>
          <w:iCs/>
          <w:szCs w:val="20"/>
        </w:rPr>
        <w:t>Lid 2</w:t>
      </w:r>
    </w:p>
    <w:p w14:paraId="1A5E850B" w14:textId="3463CA74" w:rsidR="00D215B6" w:rsidRDefault="00E10746" w:rsidP="00CC33F1">
      <w:pPr>
        <w:spacing w:line="276" w:lineRule="auto"/>
      </w:pPr>
      <w:r w:rsidRPr="00CC33F1">
        <w:rPr>
          <w:szCs w:val="20"/>
        </w:rPr>
        <w:t>De zorgaanbieder stelt zich niet garant voor derden tenzij het Zorgkantoor daarvoor schriftelijke toestemming geeft.</w:t>
      </w:r>
      <w:r w:rsidRPr="00DF2A0F">
        <w:br w:type="page"/>
      </w:r>
    </w:p>
    <w:p w14:paraId="73F12DE2" w14:textId="6497D748" w:rsidR="00E10746" w:rsidRPr="00583B63" w:rsidRDefault="00E10746" w:rsidP="00DC7498">
      <w:pPr>
        <w:pStyle w:val="01HoofdstukTitel"/>
        <w:numPr>
          <w:ilvl w:val="0"/>
          <w:numId w:val="0"/>
        </w:numPr>
        <w:spacing w:after="480"/>
        <w:rPr>
          <w:sz w:val="40"/>
        </w:rPr>
      </w:pPr>
      <w:r w:rsidRPr="00583B63">
        <w:rPr>
          <w:sz w:val="40"/>
        </w:rPr>
        <w:lastRenderedPageBreak/>
        <w:t>Hoofdstuk 9: Slotbepalingen</w:t>
      </w:r>
    </w:p>
    <w:p w14:paraId="067A3B5B" w14:textId="52B04637" w:rsidR="00E10746" w:rsidRDefault="00E10746" w:rsidP="00CC33F1">
      <w:pPr>
        <w:pStyle w:val="02Paragraafkop"/>
        <w:numPr>
          <w:ilvl w:val="0"/>
          <w:numId w:val="0"/>
        </w:numPr>
      </w:pPr>
      <w:r w:rsidRPr="005410DA">
        <w:t>Artikel 2</w:t>
      </w:r>
      <w:r>
        <w:t>3</w:t>
      </w:r>
      <w:r w:rsidRPr="005410DA">
        <w:t>:</w:t>
      </w:r>
      <w:r w:rsidR="00583B63">
        <w:t xml:space="preserve"> </w:t>
      </w:r>
      <w:r w:rsidRPr="005410DA">
        <w:t>Algemene slotbepalingen</w:t>
      </w:r>
    </w:p>
    <w:p w14:paraId="1A43B61A" w14:textId="77777777" w:rsidR="00E10746" w:rsidRPr="00CC33F1" w:rsidRDefault="00E10746" w:rsidP="00CC33F1">
      <w:pPr>
        <w:tabs>
          <w:tab w:val="left" w:pos="1545"/>
        </w:tabs>
        <w:spacing w:after="227" w:line="276" w:lineRule="auto"/>
        <w:rPr>
          <w:rFonts w:eastAsia="MS Mincho" w:cs="Arial"/>
          <w:b/>
          <w:szCs w:val="18"/>
        </w:rPr>
      </w:pPr>
      <w:r w:rsidRPr="00CC33F1">
        <w:rPr>
          <w:rFonts w:eastAsia="MS Mincho" w:cs="Arial"/>
          <w:iCs/>
          <w:szCs w:val="18"/>
        </w:rPr>
        <w:t>Lid 1</w:t>
      </w:r>
      <w:r w:rsidRPr="00CC33F1">
        <w:rPr>
          <w:rFonts w:eastAsia="MS Mincho" w:cs="Arial"/>
          <w:b/>
          <w:szCs w:val="18"/>
        </w:rPr>
        <w:t xml:space="preserve"> </w:t>
      </w:r>
      <w:r w:rsidRPr="00CC33F1">
        <w:rPr>
          <w:rFonts w:eastAsia="MS Mincho" w:cs="Arial"/>
          <w:b/>
          <w:szCs w:val="18"/>
        </w:rPr>
        <w:br/>
      </w:r>
      <w:r w:rsidRPr="00CC33F1">
        <w:rPr>
          <w:rFonts w:eastAsia="MS Mincho" w:cs="Arial"/>
          <w:iCs/>
          <w:szCs w:val="18"/>
        </w:rPr>
        <w:t>Op deze overeenkomst is uitsluitend Nederlands recht van toepassing.</w:t>
      </w:r>
    </w:p>
    <w:p w14:paraId="32ADC515"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2</w:t>
      </w:r>
    </w:p>
    <w:p w14:paraId="4F6E94F7"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 xml:space="preserve">Als aanpassing van deze overeenkomst noodzakelijk is, bijvoorbeeld om reden van een wijziging in relevante wet- of regelgeving of overheidsbeleid, treden partijen zo snel mogelijk met elkaar in overleg om de bepalingen die gewijzigd moeten worden aan te passen. Indien er geen overeenstemming wordt bereikt, kan elk der partijen de overeenkomst met inachtneming van een opzegtermijn van drie maanden opzeggen. Tussenkomst van de rechter is hier niet noodzakelijk. </w:t>
      </w:r>
    </w:p>
    <w:p w14:paraId="60559581" w14:textId="77777777" w:rsidR="00E10746" w:rsidRPr="00CC33F1" w:rsidRDefault="00E10746" w:rsidP="00CC33F1">
      <w:pPr>
        <w:keepNext/>
        <w:spacing w:line="276" w:lineRule="auto"/>
        <w:jc w:val="both"/>
        <w:outlineLvl w:val="2"/>
        <w:rPr>
          <w:rFonts w:eastAsia="MS Mincho" w:cs="Arial"/>
          <w:iCs/>
          <w:szCs w:val="18"/>
        </w:rPr>
      </w:pPr>
    </w:p>
    <w:p w14:paraId="4E556488"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3</w:t>
      </w:r>
    </w:p>
    <w:p w14:paraId="3CFE9A1C" w14:textId="77777777" w:rsidR="00E10746" w:rsidRPr="00CC33F1" w:rsidRDefault="00E10746" w:rsidP="00CC33F1">
      <w:pPr>
        <w:spacing w:line="276" w:lineRule="auto"/>
        <w:rPr>
          <w:rFonts w:eastAsia="MS Mincho" w:cs="Arial"/>
          <w:iCs/>
          <w:szCs w:val="18"/>
        </w:rPr>
      </w:pPr>
      <w:r w:rsidRPr="00CC33F1">
        <w:rPr>
          <w:rFonts w:eastAsia="MS Mincho" w:cs="Arial"/>
          <w:iCs/>
          <w:szCs w:val="18"/>
        </w:rPr>
        <w:t xml:space="preserve">Geschillen die niet in onderling overleg kunnen worden opgelost, kunnen worden voorgelegd aan de rechtbank </w:t>
      </w:r>
      <w:r w:rsidRPr="00CC33F1">
        <w:rPr>
          <w:rFonts w:eastAsia="MS Mincho" w:cs="Arial"/>
          <w:iCs/>
          <w:szCs w:val="18"/>
          <w:highlight w:val="darkCyan"/>
        </w:rPr>
        <w:t>XXX</w:t>
      </w:r>
      <w:r w:rsidRPr="00CC33F1">
        <w:rPr>
          <w:rFonts w:eastAsia="MS Mincho" w:cs="Arial"/>
          <w:iCs/>
          <w:szCs w:val="18"/>
        </w:rPr>
        <w:t>, dan wel per 1 april 2018 aan de Onafhankelijke Geschilleninstantie voor Geschillenoplossing en –beslechting Zorgcontractering.</w:t>
      </w:r>
    </w:p>
    <w:p w14:paraId="0E6B02CF" w14:textId="77777777" w:rsidR="00E10746" w:rsidRPr="00CC33F1" w:rsidRDefault="00E10746" w:rsidP="00CC33F1">
      <w:pPr>
        <w:spacing w:line="276" w:lineRule="auto"/>
        <w:rPr>
          <w:rFonts w:eastAsia="MS Mincho" w:cs="Arial"/>
          <w:iCs/>
          <w:szCs w:val="18"/>
        </w:rPr>
      </w:pPr>
    </w:p>
    <w:p w14:paraId="3A57827C" w14:textId="77777777" w:rsidR="00E10746" w:rsidRPr="00CC33F1" w:rsidRDefault="00E10746" w:rsidP="00CC33F1">
      <w:pPr>
        <w:spacing w:line="276" w:lineRule="auto"/>
        <w:rPr>
          <w:rFonts w:eastAsia="MS Mincho" w:cs="Arial"/>
          <w:iCs/>
          <w:szCs w:val="18"/>
        </w:rPr>
      </w:pPr>
      <w:r w:rsidRPr="00CC33F1">
        <w:rPr>
          <w:rFonts w:eastAsia="MS Mincho" w:cs="Arial"/>
          <w:iCs/>
          <w:szCs w:val="18"/>
        </w:rPr>
        <w:t>Lid 4</w:t>
      </w:r>
    </w:p>
    <w:p w14:paraId="4A35AD3B" w14:textId="77777777" w:rsidR="00E10746" w:rsidRPr="00CC33F1" w:rsidRDefault="00E10746" w:rsidP="00CC33F1">
      <w:pPr>
        <w:spacing w:line="276" w:lineRule="auto"/>
        <w:rPr>
          <w:rFonts w:eastAsia="MS Mincho" w:cs="Arial"/>
          <w:iCs/>
          <w:szCs w:val="18"/>
        </w:rPr>
      </w:pPr>
      <w:r w:rsidRPr="00CC33F1">
        <w:rPr>
          <w:rFonts w:eastAsia="MS Mincho" w:cs="Arial"/>
          <w:iCs/>
          <w:szCs w:val="18"/>
        </w:rPr>
        <w:t>Het Zorgkantoor behoudt zich het recht voor om een overeenkomst die is voorzien van doorhalingen en/of mededelingen van de zorgaanbieder van welke aard dan ook als ongeldig te beschouwen. In</w:t>
      </w:r>
      <w:r w:rsidRPr="00CC33F1">
        <w:rPr>
          <w:rFonts w:eastAsia="MS Mincho" w:cs="Arial"/>
          <w:iCs/>
          <w:szCs w:val="18"/>
        </w:rPr>
        <w:softHyphen/>
        <w:t>dien het Zorgkantoor van dit recht gebruik maakt, stelt hij de zorgaanbieder daarvan schriftelijk in ken</w:t>
      </w:r>
      <w:r w:rsidRPr="00CC33F1">
        <w:rPr>
          <w:rFonts w:eastAsia="MS Mincho" w:cs="Arial"/>
          <w:iCs/>
          <w:szCs w:val="18"/>
        </w:rPr>
        <w:softHyphen/>
        <w:t>nis. In dat geval zendt het Zorgkantoor de zorgaanbieder eenmalig de ongewijzigde overeenkomst alsnog toe en wordt de zorgaanbieder in de gelegenheid gesteld binnen een termijn van drie weken door ondertekening en terug</w:t>
      </w:r>
      <w:r w:rsidRPr="00CC33F1">
        <w:rPr>
          <w:rFonts w:eastAsia="MS Mincho" w:cs="Arial"/>
          <w:iCs/>
          <w:szCs w:val="18"/>
        </w:rPr>
        <w:softHyphen/>
        <w:t>zending aan het Zorgkantoor de ongewijzigde overeenkomst alsnog tot stand te brengen.</w:t>
      </w:r>
      <w:r w:rsidRPr="00CC33F1">
        <w:rPr>
          <w:rFonts w:eastAsia="MS Mincho" w:cs="Arial"/>
          <w:iCs/>
          <w:szCs w:val="18"/>
        </w:rPr>
        <w:br/>
      </w:r>
    </w:p>
    <w:p w14:paraId="084396A4" w14:textId="77777777" w:rsidR="00E10746" w:rsidRPr="00CC33F1" w:rsidRDefault="00E10746" w:rsidP="00CC33F1">
      <w:pPr>
        <w:spacing w:line="276" w:lineRule="auto"/>
        <w:rPr>
          <w:rFonts w:eastAsia="MS Mincho" w:cs="Arial"/>
          <w:iCs/>
          <w:szCs w:val="18"/>
        </w:rPr>
      </w:pPr>
      <w:r w:rsidRPr="00CC33F1">
        <w:rPr>
          <w:rFonts w:eastAsia="MS Mincho" w:cs="Arial"/>
          <w:iCs/>
          <w:szCs w:val="18"/>
        </w:rPr>
        <w:t>Lid 5</w:t>
      </w:r>
      <w:r w:rsidRPr="00CC33F1">
        <w:rPr>
          <w:rFonts w:eastAsia="MS Mincho" w:cs="Arial"/>
          <w:iCs/>
          <w:szCs w:val="18"/>
        </w:rPr>
        <w:br/>
        <w:t>Indien één of meerdere bepalingen van deze overeenkomst nietig zijn of niet rechtsgeldig worden ver</w:t>
      </w:r>
      <w:r w:rsidRPr="00CC33F1">
        <w:rPr>
          <w:rFonts w:eastAsia="MS Mincho" w:cs="Arial"/>
          <w:iCs/>
          <w:szCs w:val="18"/>
        </w:rPr>
        <w:softHyphen/>
        <w:t>klaard, blijven de overige bepalingen van de overeenkomst van kracht. Partijen plegen over de bepalingen die nietig zijn of niet rechtsgeldig zijn verklaard, overleg teneinde een ver</w:t>
      </w:r>
      <w:r w:rsidRPr="00CC33F1">
        <w:rPr>
          <w:rFonts w:eastAsia="MS Mincho" w:cs="Arial"/>
          <w:iCs/>
          <w:szCs w:val="18"/>
        </w:rPr>
        <w:softHyphen/>
        <w:t>vangende regeling te treffen, zodanig dat in zijn geheel de strekking van deze overeenkomst behou</w:t>
      </w:r>
      <w:r w:rsidRPr="00CC33F1">
        <w:rPr>
          <w:rFonts w:eastAsia="MS Mincho" w:cs="Arial"/>
          <w:iCs/>
          <w:szCs w:val="18"/>
        </w:rPr>
        <w:softHyphen/>
        <w:t>den blijft.</w:t>
      </w:r>
    </w:p>
    <w:p w14:paraId="23F6BBC4" w14:textId="77777777" w:rsidR="00E10746" w:rsidRPr="00CC33F1" w:rsidRDefault="00E10746" w:rsidP="00CC33F1">
      <w:pPr>
        <w:spacing w:line="276" w:lineRule="auto"/>
        <w:rPr>
          <w:rFonts w:eastAsia="MS Mincho" w:cs="Arial"/>
          <w:iCs/>
          <w:szCs w:val="18"/>
        </w:rPr>
      </w:pPr>
    </w:p>
    <w:p w14:paraId="4BDD4861" w14:textId="77777777" w:rsidR="00CC33F1" w:rsidRDefault="00E10746" w:rsidP="00CC33F1">
      <w:pPr>
        <w:spacing w:line="276" w:lineRule="auto"/>
        <w:rPr>
          <w:rFonts w:eastAsia="MS Mincho" w:cs="Arial"/>
          <w:iCs/>
          <w:szCs w:val="18"/>
        </w:rPr>
      </w:pPr>
      <w:r w:rsidRPr="00CC33F1">
        <w:rPr>
          <w:rFonts w:eastAsia="MS Mincho" w:cs="Arial"/>
          <w:iCs/>
          <w:szCs w:val="18"/>
        </w:rPr>
        <w:t>Lid 6</w:t>
      </w:r>
      <w:r w:rsidRPr="00CC33F1">
        <w:rPr>
          <w:rFonts w:eastAsia="MS Mincho" w:cs="Arial"/>
          <w:iCs/>
          <w:szCs w:val="18"/>
        </w:rPr>
        <w:br/>
        <w:t xml:space="preserve">Op deze overeenkomst zijn algemene voorwaarden van de zorgaanbieder en/of derden (waaronder onderaannemers), onder welke naam of in de welke vorm dan ook, uitdrukkelijk niet van toepassing. Met uitzondering van de algemene voorwaarden die betrekking hebben op de </w:t>
      </w:r>
      <w:r w:rsidRPr="00CC33F1">
        <w:rPr>
          <w:rFonts w:eastAsia="MS Mincho" w:cs="Arial"/>
          <w:iCs/>
          <w:szCs w:val="18"/>
        </w:rPr>
        <w:lastRenderedPageBreak/>
        <w:t>relatie cliënt-zorgaanbieder van de brancheorganisatie(s) zoals gesteld in artikel 2 lid 3, voor zover deze niet strijdig zijn met wat er in deze overeenkomst is bepaald.</w:t>
      </w:r>
    </w:p>
    <w:p w14:paraId="710E95D7" w14:textId="77777777" w:rsidR="00CC33F1" w:rsidRDefault="00E10746" w:rsidP="00CC33F1">
      <w:pPr>
        <w:spacing w:line="276" w:lineRule="auto"/>
        <w:rPr>
          <w:rFonts w:eastAsia="MS Mincho" w:cs="Arial"/>
          <w:iCs/>
          <w:szCs w:val="18"/>
        </w:rPr>
      </w:pPr>
      <w:r w:rsidRPr="00CC33F1">
        <w:rPr>
          <w:rFonts w:eastAsia="MS Mincho" w:cs="Arial"/>
          <w:iCs/>
          <w:szCs w:val="18"/>
        </w:rPr>
        <w:t>Lid 7</w:t>
      </w:r>
    </w:p>
    <w:p w14:paraId="70A7F284" w14:textId="77777777" w:rsidR="00CC33F1" w:rsidRDefault="00E10746" w:rsidP="00CC33F1">
      <w:pPr>
        <w:spacing w:line="276" w:lineRule="auto"/>
        <w:rPr>
          <w:rFonts w:eastAsia="MS Mincho" w:cs="Arial"/>
          <w:iCs/>
          <w:szCs w:val="18"/>
        </w:rPr>
      </w:pPr>
      <w:r w:rsidRPr="00CC33F1">
        <w:rPr>
          <w:rFonts w:eastAsia="MS Mincho" w:cs="Arial"/>
          <w:iCs/>
          <w:szCs w:val="18"/>
        </w:rPr>
        <w:t>Deze overeenkomst is mede gebaseerd op de procedure die het Zorgkantoor heeft gevolgd bij de totstandkoming van deze overeenkomst. De documenten die opgesteld zijn ten behoeve van die procedure maken deel uit van deze overeenkomst.</w:t>
      </w:r>
    </w:p>
    <w:p w14:paraId="647078EA" w14:textId="77777777" w:rsidR="00CC33F1" w:rsidRDefault="00CC33F1" w:rsidP="00CC33F1">
      <w:pPr>
        <w:spacing w:line="276" w:lineRule="auto"/>
        <w:rPr>
          <w:rFonts w:eastAsia="MS Mincho" w:cs="Arial"/>
          <w:iCs/>
          <w:szCs w:val="18"/>
        </w:rPr>
      </w:pPr>
    </w:p>
    <w:p w14:paraId="1806D85F" w14:textId="77777777" w:rsidR="00CC33F1" w:rsidRDefault="00E10746" w:rsidP="00CC33F1">
      <w:pPr>
        <w:spacing w:line="276" w:lineRule="auto"/>
        <w:rPr>
          <w:rFonts w:eastAsia="MS Mincho" w:cs="Arial"/>
          <w:iCs/>
          <w:szCs w:val="18"/>
        </w:rPr>
      </w:pPr>
      <w:r w:rsidRPr="00CC33F1">
        <w:rPr>
          <w:rFonts w:eastAsia="MS Mincho" w:cs="Arial"/>
          <w:iCs/>
          <w:szCs w:val="18"/>
        </w:rPr>
        <w:t>Lid 8</w:t>
      </w:r>
    </w:p>
    <w:p w14:paraId="3B8937D2" w14:textId="77777777" w:rsidR="00456FF4" w:rsidRDefault="00E10746" w:rsidP="00456FF4">
      <w:pPr>
        <w:spacing w:line="276" w:lineRule="auto"/>
        <w:rPr>
          <w:rFonts w:eastAsia="MS Mincho" w:cs="Arial"/>
          <w:iCs/>
          <w:szCs w:val="18"/>
        </w:rPr>
      </w:pPr>
      <w:r w:rsidRPr="00CC33F1">
        <w:rPr>
          <w:rFonts w:eastAsia="MS Mincho" w:cs="Arial"/>
          <w:iCs/>
          <w:szCs w:val="18"/>
        </w:rPr>
        <w:t>Bepalingen van deze overeenkomst die materieel van betekenis blijven nadat de overeenkomst is geëindigd, behouden hun betekenis. Partijen kunnen van die bepalingen naleving verlangen.</w:t>
      </w:r>
    </w:p>
    <w:p w14:paraId="4214FDFF" w14:textId="77777777" w:rsidR="00456FF4" w:rsidRDefault="00456FF4" w:rsidP="00456FF4">
      <w:pPr>
        <w:spacing w:line="276" w:lineRule="auto"/>
        <w:rPr>
          <w:rFonts w:eastAsia="MS Mincho" w:cs="Arial"/>
          <w:iCs/>
          <w:szCs w:val="18"/>
        </w:rPr>
      </w:pPr>
    </w:p>
    <w:p w14:paraId="443FD190" w14:textId="66200774" w:rsidR="00E10746" w:rsidRDefault="00E10746" w:rsidP="00456FF4">
      <w:pPr>
        <w:pStyle w:val="02Paragraafkop"/>
        <w:numPr>
          <w:ilvl w:val="0"/>
          <w:numId w:val="0"/>
        </w:numPr>
        <w:spacing w:before="120"/>
        <w:ind w:left="567" w:hanging="567"/>
      </w:pPr>
      <w:r w:rsidRPr="00DD32F0">
        <w:t>Artikel 24:</w:t>
      </w:r>
      <w:r w:rsidR="00583B63">
        <w:t xml:space="preserve"> </w:t>
      </w:r>
      <w:r w:rsidRPr="00DD32F0">
        <w:t>Vrijwaring</w:t>
      </w:r>
    </w:p>
    <w:p w14:paraId="32DE1509" w14:textId="7B16003A"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1</w:t>
      </w:r>
    </w:p>
    <w:p w14:paraId="0CD9BD55"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De zorgaanbieder zal het Zorgkantoor vrijwaren van en schadeloos stellen voor vorderingen die derden instellen tegen het Zorgkantoor in verband met het tekortschieten in de nakoming van de verplichtin</w:t>
      </w:r>
      <w:r w:rsidRPr="00CC33F1">
        <w:rPr>
          <w:rFonts w:eastAsia="MS Mincho" w:cs="Arial"/>
          <w:iCs/>
          <w:szCs w:val="18"/>
        </w:rPr>
        <w:softHyphen/>
        <w:t>gen van de zorgaanbieder op grond van deze overeenkomst. Onderdeel van deze kosten vormen te</w:t>
      </w:r>
      <w:r w:rsidRPr="00CC33F1">
        <w:rPr>
          <w:rFonts w:eastAsia="MS Mincho" w:cs="Arial"/>
          <w:iCs/>
          <w:szCs w:val="18"/>
        </w:rPr>
        <w:softHyphen/>
        <w:t xml:space="preserve">vens redelijke kosten van rechtsbijstand die het Zorgkantoor in deze moet maken, tenzij al rechtens is vastgesteld dat de zorgaanbieder geen enkel verwijt gemaakt kan worden. </w:t>
      </w:r>
    </w:p>
    <w:p w14:paraId="18412F29" w14:textId="77777777" w:rsidR="00E10746" w:rsidRPr="00CC33F1" w:rsidRDefault="00E10746" w:rsidP="00CC33F1">
      <w:pPr>
        <w:keepNext/>
        <w:spacing w:line="276" w:lineRule="auto"/>
        <w:jc w:val="both"/>
        <w:outlineLvl w:val="2"/>
        <w:rPr>
          <w:rFonts w:eastAsia="MS Mincho" w:cs="Arial"/>
          <w:iCs/>
          <w:szCs w:val="18"/>
        </w:rPr>
      </w:pPr>
    </w:p>
    <w:p w14:paraId="17BB0419"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2</w:t>
      </w:r>
    </w:p>
    <w:p w14:paraId="1501FD63" w14:textId="2A047506"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Indien zich gedurende de looptijd van deze overeenkomst een schadeveroorzakende gebeurtenis voordoet die is gerelateerd aan de verplichting van het Zorgkantoor tot vergoeding van de geleverde zorg, geldt dat de aansprakelijkheid van het Zorgkantoor voor gevolgschade is uitgesloten.</w:t>
      </w:r>
    </w:p>
    <w:p w14:paraId="08626F72" w14:textId="30B9CD7B" w:rsidR="00E10746" w:rsidRPr="00E62EB4" w:rsidRDefault="00E10746" w:rsidP="00CC33F1">
      <w:pPr>
        <w:pStyle w:val="02Paragraafkop"/>
        <w:numPr>
          <w:ilvl w:val="0"/>
          <w:numId w:val="0"/>
        </w:numPr>
        <w:ind w:left="567" w:hanging="567"/>
      </w:pPr>
      <w:r w:rsidRPr="00E62EB4">
        <w:t>Artikel 2</w:t>
      </w:r>
      <w:r>
        <w:t>5</w:t>
      </w:r>
      <w:r w:rsidRPr="00E62EB4">
        <w:t>:</w:t>
      </w:r>
      <w:r w:rsidR="00583B63">
        <w:t xml:space="preserve"> </w:t>
      </w:r>
      <w:r w:rsidRPr="00E62EB4">
        <w:t>Wijzigen van omstandigheden</w:t>
      </w:r>
    </w:p>
    <w:p w14:paraId="75EC48F8"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1</w:t>
      </w:r>
    </w:p>
    <w:p w14:paraId="04B837B3"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Partijen zijn gehouden elkaar tijdig te informeren indien en voor zover sprake is van zodanige ontwikkelingen dat deze van wezenlijke invloed kunnen zijn op een zorgvuldige uitvoering van deze overeenkomst. De zorgaanbieder informeert het Zorgkantoor altijd indien er sprake is van verandering van de juridische structuur, veranderingen ten aanzien van hetgeen in de bestuursverklaring verklaard is, het beëindigen van garantiestellingen of het tot stand komen dan wel beëindigen van deelnemingen.</w:t>
      </w:r>
    </w:p>
    <w:p w14:paraId="2A3D8D32" w14:textId="77777777" w:rsidR="00E10746" w:rsidRPr="00CC33F1" w:rsidRDefault="00E10746" w:rsidP="00CC33F1">
      <w:pPr>
        <w:keepNext/>
        <w:spacing w:line="276" w:lineRule="auto"/>
        <w:jc w:val="both"/>
        <w:outlineLvl w:val="2"/>
        <w:rPr>
          <w:rFonts w:eastAsia="MS Mincho" w:cs="Arial"/>
          <w:iCs/>
          <w:szCs w:val="18"/>
        </w:rPr>
      </w:pPr>
    </w:p>
    <w:p w14:paraId="165E6F5D" w14:textId="7777777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Lid 2</w:t>
      </w:r>
    </w:p>
    <w:p w14:paraId="3FE2FF1A" w14:textId="0062A647" w:rsidR="00E10746" w:rsidRPr="00CC33F1" w:rsidRDefault="00E10746" w:rsidP="00CC33F1">
      <w:pPr>
        <w:keepNext/>
        <w:spacing w:line="276" w:lineRule="auto"/>
        <w:jc w:val="both"/>
        <w:outlineLvl w:val="2"/>
        <w:rPr>
          <w:rFonts w:eastAsia="MS Mincho" w:cs="Arial"/>
          <w:iCs/>
          <w:szCs w:val="18"/>
        </w:rPr>
      </w:pPr>
      <w:r w:rsidRPr="00CC33F1">
        <w:rPr>
          <w:rFonts w:eastAsia="MS Mincho" w:cs="Arial"/>
          <w:iCs/>
          <w:szCs w:val="18"/>
        </w:rPr>
        <w:t xml:space="preserve">Indien gedurende de looptijd van deze overeenkomst, de overeengekomen zorg of een deel daarvan door een wijziging in wet- en regelgeving niet meer bij of krachtens de subsidieregeling </w:t>
      </w:r>
      <w:r w:rsidR="00505478">
        <w:rPr>
          <w:rFonts w:eastAsia="MS Mincho" w:cs="Arial"/>
          <w:iCs/>
          <w:szCs w:val="18"/>
        </w:rPr>
        <w:t>EB</w:t>
      </w:r>
      <w:r w:rsidRPr="00CC33F1">
        <w:rPr>
          <w:rFonts w:eastAsia="MS Mincho" w:cs="Arial"/>
          <w:iCs/>
          <w:szCs w:val="18"/>
        </w:rPr>
        <w:t xml:space="preserve"> vergoed wordt, eindigt van rechtswege dat deel van deze overeenkomst dat betrekking heeft op de dan niet meer vergoede zorg, en wel met ingang van de inwerkingtreding van de gewijzigde </w:t>
      </w:r>
      <w:r w:rsidRPr="00CC33F1">
        <w:rPr>
          <w:rFonts w:eastAsia="MS Mincho" w:cs="Arial"/>
          <w:iCs/>
          <w:szCs w:val="18"/>
        </w:rPr>
        <w:lastRenderedPageBreak/>
        <w:t xml:space="preserve">wet- of regelgeving. Het Zorgkantoor is in een dergelijke situatie niet gehouden tot enige (schade)vergoeding. </w:t>
      </w:r>
    </w:p>
    <w:p w14:paraId="02616AC1" w14:textId="77777777" w:rsidR="00E10746" w:rsidRDefault="00E10746" w:rsidP="00E10746">
      <w:pPr>
        <w:pStyle w:val="05Rapporttekst"/>
      </w:pPr>
    </w:p>
    <w:p w14:paraId="6E492D93" w14:textId="77777777" w:rsidR="00E10746" w:rsidRDefault="00E10746" w:rsidP="00E10746">
      <w:pPr>
        <w:pStyle w:val="05Rapporttekst"/>
      </w:pPr>
    </w:p>
    <w:p w14:paraId="436C0B5D" w14:textId="651EFE28" w:rsidR="00CC33F1" w:rsidRDefault="00CC33F1"/>
    <w:tbl>
      <w:tblPr>
        <w:tblStyle w:val="Tabelraster"/>
        <w:tblpPr w:vertAnchor="page" w:horzAnchor="page" w:tblpX="1419" w:tblpY="4877"/>
        <w:tblOverlap w:val="never"/>
        <w:tblW w:w="8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7"/>
      </w:tblGrid>
      <w:tr w:rsidR="00E10746" w14:paraId="76F48716" w14:textId="77777777" w:rsidTr="00E473CF">
        <w:trPr>
          <w:trHeight w:val="4304"/>
        </w:trPr>
        <w:tc>
          <w:tcPr>
            <w:tcW w:w="8927" w:type="dxa"/>
          </w:tcPr>
          <w:p w14:paraId="0F17415C" w14:textId="1CE3AADF" w:rsidR="00E10746" w:rsidRDefault="00CC33F1" w:rsidP="009C590A">
            <w:pPr>
              <w:pStyle w:val="16Titel"/>
              <w:rPr>
                <w:sz w:val="72"/>
              </w:rPr>
            </w:pPr>
            <w:r>
              <w:rPr>
                <w:noProof/>
                <w:lang w:eastAsia="nl-NL"/>
              </w:rPr>
              <w:drawing>
                <wp:anchor distT="0" distB="0" distL="114300" distR="114300" simplePos="0" relativeHeight="251654656" behindDoc="1" locked="0" layoutInCell="1" allowOverlap="1" wp14:anchorId="218BB814" wp14:editId="09FDE4B9">
                  <wp:simplePos x="0" y="0"/>
                  <wp:positionH relativeFrom="page">
                    <wp:posOffset>4796790</wp:posOffset>
                  </wp:positionH>
                  <wp:positionV relativeFrom="topMargin">
                    <wp:posOffset>-2521585</wp:posOffset>
                  </wp:positionV>
                  <wp:extent cx="1224000" cy="1224000"/>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00E10746">
              <w:rPr>
                <w:b/>
              </w:rPr>
              <w:t>Overeenkomst 2018</w:t>
            </w:r>
            <w:r w:rsidR="00E10746">
              <w:br/>
            </w:r>
            <w:r w:rsidR="00E10746" w:rsidRPr="00E10746">
              <w:rPr>
                <w:sz w:val="72"/>
              </w:rPr>
              <w:t xml:space="preserve">zorgkantoor </w:t>
            </w:r>
            <w:r w:rsidR="00E10746">
              <w:rPr>
                <w:sz w:val="72"/>
              </w:rPr>
              <w:t>–</w:t>
            </w:r>
            <w:r w:rsidR="00E10746" w:rsidRPr="00E10746">
              <w:rPr>
                <w:sz w:val="72"/>
              </w:rPr>
              <w:t xml:space="preserve"> zorgaanbieder</w:t>
            </w:r>
          </w:p>
          <w:p w14:paraId="0A33163B" w14:textId="5202160F" w:rsidR="00E10746" w:rsidRPr="00E10746" w:rsidRDefault="00E10746" w:rsidP="009C590A">
            <w:pPr>
              <w:pStyle w:val="17Titel-titelpagina"/>
              <w:spacing w:after="240"/>
              <w:rPr>
                <w:color w:val="C8132F" w:themeColor="accent1"/>
                <w:sz w:val="36"/>
              </w:rPr>
            </w:pPr>
            <w:r w:rsidRPr="00E10746">
              <w:rPr>
                <w:color w:val="C8132F" w:themeColor="accent1"/>
                <w:sz w:val="36"/>
              </w:rPr>
              <w:t xml:space="preserve">Ten behoeve van </w:t>
            </w:r>
            <w:r w:rsidR="00505478">
              <w:rPr>
                <w:color w:val="C8132F" w:themeColor="accent1"/>
                <w:sz w:val="36"/>
              </w:rPr>
              <w:t>de tijdelijke subsidieregeling Extramurale B</w:t>
            </w:r>
            <w:r w:rsidRPr="00E10746">
              <w:rPr>
                <w:color w:val="C8132F" w:themeColor="accent1"/>
                <w:sz w:val="36"/>
              </w:rPr>
              <w:t>ehandeling op grond van artikel 11.1.5 Wlz</w:t>
            </w:r>
          </w:p>
          <w:p w14:paraId="64E88490" w14:textId="77777777" w:rsidR="00E10746" w:rsidRDefault="00E10746" w:rsidP="009C590A">
            <w:pPr>
              <w:pStyle w:val="16Titel"/>
              <w:spacing w:line="240" w:lineRule="auto"/>
              <w:rPr>
                <w:b/>
                <w:sz w:val="56"/>
              </w:rPr>
            </w:pPr>
            <w:r>
              <w:rPr>
                <w:b/>
                <w:sz w:val="56"/>
              </w:rPr>
              <w:t>Bijlage</w:t>
            </w:r>
          </w:p>
          <w:p w14:paraId="47326BD1" w14:textId="77777777" w:rsidR="00E10746" w:rsidRDefault="00E10746" w:rsidP="009C590A">
            <w:pPr>
              <w:pStyle w:val="16Titel"/>
              <w:spacing w:line="240" w:lineRule="auto"/>
              <w:rPr>
                <w:b/>
                <w:sz w:val="56"/>
              </w:rPr>
            </w:pPr>
          </w:p>
          <w:p w14:paraId="745F1327" w14:textId="77777777" w:rsidR="00E10746" w:rsidRDefault="00E10746" w:rsidP="009C590A">
            <w:pPr>
              <w:pStyle w:val="16Titel"/>
              <w:spacing w:line="240" w:lineRule="auto"/>
              <w:rPr>
                <w:b/>
                <w:sz w:val="56"/>
              </w:rPr>
            </w:pPr>
          </w:p>
          <w:p w14:paraId="7E6EC463" w14:textId="77777777" w:rsidR="00E10746" w:rsidRDefault="00E10746" w:rsidP="009C590A">
            <w:pPr>
              <w:pStyle w:val="16Titel"/>
              <w:spacing w:line="240" w:lineRule="auto"/>
              <w:rPr>
                <w:b/>
                <w:sz w:val="56"/>
              </w:rPr>
            </w:pPr>
          </w:p>
          <w:p w14:paraId="7A7108AA" w14:textId="77777777" w:rsidR="00E10746" w:rsidRDefault="00E10746" w:rsidP="009C590A">
            <w:pPr>
              <w:pStyle w:val="16Titel"/>
              <w:spacing w:line="240" w:lineRule="auto"/>
              <w:rPr>
                <w:b/>
                <w:sz w:val="56"/>
              </w:rPr>
            </w:pPr>
          </w:p>
          <w:p w14:paraId="5D6667F4" w14:textId="77777777" w:rsidR="00E10746" w:rsidRDefault="00E10746" w:rsidP="009C590A">
            <w:pPr>
              <w:pStyle w:val="16Titel"/>
              <w:spacing w:line="240" w:lineRule="auto"/>
              <w:rPr>
                <w:b/>
                <w:sz w:val="56"/>
              </w:rPr>
            </w:pPr>
          </w:p>
          <w:p w14:paraId="3CAEE1C5" w14:textId="25F935AE" w:rsidR="00E10746" w:rsidRDefault="006157E6" w:rsidP="009C590A">
            <w:pPr>
              <w:pStyle w:val="16Titel"/>
              <w:spacing w:line="240" w:lineRule="auto"/>
              <w:rPr>
                <w:b/>
                <w:sz w:val="56"/>
              </w:rPr>
            </w:pPr>
            <w:r>
              <w:rPr>
                <w:noProof/>
                <w:lang w:eastAsia="nl-NL"/>
              </w:rPr>
              <w:drawing>
                <wp:anchor distT="0" distB="0" distL="114300" distR="114300" simplePos="0" relativeHeight="251657728" behindDoc="1" locked="0" layoutInCell="1" allowOverlap="1" wp14:anchorId="01DBB182" wp14:editId="13AE829E">
                  <wp:simplePos x="0" y="0"/>
                  <wp:positionH relativeFrom="page">
                    <wp:posOffset>-906780</wp:posOffset>
                  </wp:positionH>
                  <wp:positionV relativeFrom="page">
                    <wp:posOffset>4966763</wp:posOffset>
                  </wp:positionV>
                  <wp:extent cx="7599045" cy="3149600"/>
                  <wp:effectExtent l="0" t="0" r="190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P_Footer_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9045" cy="3149600"/>
                          </a:xfrm>
                          <a:prstGeom prst="rect">
                            <a:avLst/>
                          </a:prstGeom>
                        </pic:spPr>
                      </pic:pic>
                    </a:graphicData>
                  </a:graphic>
                  <wp14:sizeRelH relativeFrom="margin">
                    <wp14:pctWidth>0</wp14:pctWidth>
                  </wp14:sizeRelH>
                  <wp14:sizeRelV relativeFrom="margin">
                    <wp14:pctHeight>0</wp14:pctHeight>
                  </wp14:sizeRelV>
                </wp:anchor>
              </w:drawing>
            </w:r>
          </w:p>
          <w:p w14:paraId="1C180C26" w14:textId="77777777" w:rsidR="00E10746" w:rsidRDefault="00E10746" w:rsidP="009C590A">
            <w:pPr>
              <w:pStyle w:val="16Titel"/>
              <w:spacing w:line="240" w:lineRule="auto"/>
              <w:rPr>
                <w:b/>
                <w:sz w:val="56"/>
              </w:rPr>
            </w:pPr>
          </w:p>
          <w:p w14:paraId="6196CF84" w14:textId="77777777" w:rsidR="00E10746" w:rsidRDefault="00E10746" w:rsidP="009C590A">
            <w:pPr>
              <w:pStyle w:val="16Titel"/>
              <w:spacing w:line="240" w:lineRule="auto"/>
              <w:rPr>
                <w:b/>
                <w:sz w:val="56"/>
              </w:rPr>
            </w:pPr>
          </w:p>
          <w:p w14:paraId="35BEE218" w14:textId="5BC637B6" w:rsidR="00E10746" w:rsidRPr="00AF1B72" w:rsidRDefault="00E10746" w:rsidP="00AF1B72">
            <w:pPr>
              <w:spacing w:line="360" w:lineRule="auto"/>
            </w:pPr>
            <w:bookmarkStart w:id="1" w:name="_Toc411848395"/>
            <w:bookmarkEnd w:id="1"/>
          </w:p>
        </w:tc>
      </w:tr>
    </w:tbl>
    <w:tbl>
      <w:tblPr>
        <w:tblStyle w:val="ZNTabel1"/>
        <w:tblpPr w:leftFromText="141" w:rightFromText="141" w:vertAnchor="text" w:horzAnchor="page" w:tblpXSpec="center" w:tblpY="-3271"/>
        <w:tblOverlap w:val="never"/>
        <w:tblW w:w="0" w:type="auto"/>
        <w:jc w:val="center"/>
        <w:tblLook w:val="04A0" w:firstRow="1" w:lastRow="0" w:firstColumn="1" w:lastColumn="0" w:noHBand="0" w:noVBand="1"/>
      </w:tblPr>
      <w:tblGrid>
        <w:gridCol w:w="1830"/>
        <w:gridCol w:w="6100"/>
      </w:tblGrid>
      <w:tr w:rsidR="00CC33F1" w14:paraId="0940814E" w14:textId="77777777" w:rsidTr="0015355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hideMark/>
          </w:tcPr>
          <w:p w14:paraId="1B6BD66B" w14:textId="2D5B6332" w:rsidR="00CC33F1" w:rsidRPr="00AF1B72" w:rsidRDefault="00CC33F1" w:rsidP="00153551">
            <w:pPr>
              <w:spacing w:line="360" w:lineRule="auto"/>
              <w:rPr>
                <w:b w:val="0"/>
                <w:sz w:val="16"/>
                <w:szCs w:val="16"/>
              </w:rPr>
            </w:pPr>
            <w:r w:rsidRPr="00AF1B72">
              <w:rPr>
                <w:rFonts w:eastAsia="MS Mincho" w:cs="Arial"/>
                <w:b w:val="0"/>
                <w:sz w:val="16"/>
                <w:szCs w:val="16"/>
                <w:lang w:val="x-none" w:eastAsia="x-none"/>
              </w:rPr>
              <w:lastRenderedPageBreak/>
              <w:t>Regio</w:t>
            </w:r>
          </w:p>
        </w:tc>
        <w:tc>
          <w:tcPr>
            <w:tcW w:w="0" w:type="auto"/>
            <w:hideMark/>
          </w:tcPr>
          <w:p w14:paraId="130D88A9" w14:textId="77777777" w:rsidR="00CC33F1" w:rsidRPr="00AF1B72" w:rsidRDefault="00CC33F1" w:rsidP="00153551">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AF1B72">
              <w:rPr>
                <w:rFonts w:asciiTheme="minorHAnsi" w:eastAsia="MS Mincho" w:hAnsiTheme="minorHAnsi" w:cs="Arial"/>
                <w:b w:val="0"/>
                <w:sz w:val="16"/>
                <w:szCs w:val="16"/>
                <w:lang w:val="x-none" w:eastAsia="x-none"/>
              </w:rPr>
              <w:t>Gemeenten (werkgebied)</w:t>
            </w:r>
          </w:p>
        </w:tc>
      </w:tr>
      <w:tr w:rsidR="00CC33F1" w14:paraId="5C2FAFD6"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AAD52DF" w14:textId="319196E7" w:rsidR="00CC33F1" w:rsidRPr="00AF1B72" w:rsidRDefault="00CC33F1" w:rsidP="00153551">
            <w:pPr>
              <w:spacing w:line="360" w:lineRule="auto"/>
              <w:rPr>
                <w:sz w:val="16"/>
                <w:szCs w:val="16"/>
              </w:rPr>
            </w:pPr>
            <w:r w:rsidRPr="00AF1B72">
              <w:rPr>
                <w:rFonts w:eastAsia="MS Mincho" w:cs="Arial"/>
                <w:sz w:val="16"/>
                <w:szCs w:val="16"/>
                <w:lang w:val="x-none" w:eastAsia="x-none"/>
              </w:rPr>
              <w:t>Groningen</w:t>
            </w:r>
          </w:p>
        </w:tc>
        <w:tc>
          <w:tcPr>
            <w:tcW w:w="0" w:type="auto"/>
            <w:hideMark/>
          </w:tcPr>
          <w:p w14:paraId="3650FE11"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AF1B72">
              <w:rPr>
                <w:rFonts w:eastAsia="MS Mincho" w:cs="Arial"/>
                <w:sz w:val="16"/>
                <w:szCs w:val="16"/>
                <w:lang w:val="x-none" w:eastAsia="x-none"/>
              </w:rPr>
              <w:t>Appingedam, Bedum, Bellingwedde, De Marne, Delfzijl, Eemsmond, Groningen, Grootegast, Haren, Hoogezand-Sappemeer, Leek, Loppersum, Marum, Menterwolde, Oldambt, Pekela, Slochteren, Stadskanaal, Ten Boer, Veendam, Vlagtwedde, Winsum, Zuidhorn.</w:t>
            </w:r>
          </w:p>
        </w:tc>
      </w:tr>
      <w:tr w:rsidR="00CC33F1" w14:paraId="00FEB206"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C798088" w14:textId="77777777" w:rsidR="00CC33F1" w:rsidRPr="00AF1B72" w:rsidRDefault="00CC33F1" w:rsidP="00153551">
            <w:pPr>
              <w:pStyle w:val="Plattetekst"/>
              <w:spacing w:line="360" w:lineRule="auto"/>
              <w:rPr>
                <w:rFonts w:asciiTheme="minorHAnsi" w:hAnsiTheme="minorHAnsi"/>
                <w:sz w:val="16"/>
                <w:szCs w:val="16"/>
                <w:lang w:val="nl-NL"/>
              </w:rPr>
            </w:pPr>
            <w:r w:rsidRPr="00AF1B72">
              <w:rPr>
                <w:rFonts w:asciiTheme="minorHAnsi" w:hAnsiTheme="minorHAnsi" w:cs="Arial"/>
                <w:sz w:val="16"/>
                <w:szCs w:val="16"/>
              </w:rPr>
              <w:t>Friesland</w:t>
            </w:r>
          </w:p>
        </w:tc>
        <w:tc>
          <w:tcPr>
            <w:tcW w:w="0" w:type="auto"/>
            <w:hideMark/>
          </w:tcPr>
          <w:p w14:paraId="4C44A870"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AF1B72">
              <w:rPr>
                <w:rFonts w:eastAsia="MS Mincho" w:cs="Arial"/>
                <w:sz w:val="16"/>
                <w:szCs w:val="16"/>
                <w:lang w:val="x-none" w:eastAsia="x-none"/>
              </w:rPr>
              <w:t>Achtkarspelen, Ameland, Dantumadiel, De Friese Meren, Dongeradeel, Ferwerderadiel, Franekeradeel, Harlingen, Heerenveen, Het Bildt, Kollumerland en Nieuwkruisland, Leeuwarden, Leeuwarderadeel, Littenseradiel, Menameradiel, Ooststellingwerf, Opsterland, Schiermonnikoog, Smallingerland, Súdwest Fryslân, Terschelling, Tytsjerksteradiel, Vlieland, Weststellingwerf.</w:t>
            </w:r>
          </w:p>
        </w:tc>
      </w:tr>
      <w:tr w:rsidR="00CC33F1" w14:paraId="7B7467F9"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60041C8" w14:textId="77777777" w:rsidR="00CC33F1" w:rsidRPr="00AF1B72" w:rsidRDefault="00CC33F1" w:rsidP="00153551">
            <w:pPr>
              <w:spacing w:line="360" w:lineRule="auto"/>
              <w:rPr>
                <w:sz w:val="16"/>
                <w:szCs w:val="16"/>
              </w:rPr>
            </w:pPr>
            <w:r w:rsidRPr="00AF1B72">
              <w:rPr>
                <w:rFonts w:eastAsia="MS Mincho" w:cs="Arial"/>
                <w:sz w:val="16"/>
                <w:szCs w:val="16"/>
                <w:lang w:val="x-none" w:eastAsia="x-none"/>
              </w:rPr>
              <w:t>Drenthe</w:t>
            </w:r>
          </w:p>
        </w:tc>
        <w:tc>
          <w:tcPr>
            <w:tcW w:w="0" w:type="auto"/>
            <w:hideMark/>
          </w:tcPr>
          <w:p w14:paraId="12E878F1"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AF1B72">
              <w:rPr>
                <w:rFonts w:eastAsia="MS Mincho" w:cs="Arial"/>
                <w:sz w:val="16"/>
                <w:szCs w:val="16"/>
                <w:lang w:val="x-none" w:eastAsia="x-none"/>
              </w:rPr>
              <w:t>Aa en Hunze, Assen, Borger-Odoorn, Coevorden, De Wolden, Emmen, Hoogeveen, Meppel, Midden-Drenthe, Noordenveld, Tynaarlo, Westerveld.</w:t>
            </w:r>
          </w:p>
        </w:tc>
      </w:tr>
      <w:tr w:rsidR="00CC33F1" w14:paraId="68195DE5"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BC5C507" w14:textId="77777777" w:rsidR="00CC33F1" w:rsidRPr="00AF1B72" w:rsidRDefault="00CC33F1" w:rsidP="00153551">
            <w:pPr>
              <w:spacing w:line="360" w:lineRule="auto"/>
              <w:rPr>
                <w:sz w:val="16"/>
                <w:szCs w:val="16"/>
              </w:rPr>
            </w:pPr>
            <w:r w:rsidRPr="00AF1B72">
              <w:rPr>
                <w:rFonts w:eastAsia="MS Mincho" w:cs="Arial"/>
                <w:sz w:val="16"/>
                <w:szCs w:val="16"/>
                <w:lang w:val="x-none" w:eastAsia="x-none"/>
              </w:rPr>
              <w:t>Zwolle</w:t>
            </w:r>
          </w:p>
        </w:tc>
        <w:tc>
          <w:tcPr>
            <w:tcW w:w="0" w:type="auto"/>
            <w:hideMark/>
          </w:tcPr>
          <w:p w14:paraId="2D2463E7"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rFonts w:cs="Arial"/>
                <w:sz w:val="16"/>
                <w:szCs w:val="16"/>
                <w:lang w:val="x-none"/>
              </w:rPr>
            </w:pPr>
            <w:r w:rsidRPr="00AF1B72">
              <w:rPr>
                <w:rFonts w:eastAsia="MS Mincho" w:cs="Arial"/>
                <w:sz w:val="16"/>
                <w:szCs w:val="16"/>
                <w:lang w:val="x-none" w:eastAsia="x-none"/>
              </w:rPr>
              <w:t>Dalfsen, Elburg, Ermelo, Hardenberg, Harderwijk, Hattem, Kampen, Nunspeet, Oldebroek, Ommen, Putten, Staphorst, Steenwijkerland, Zwartewaterland, Zwolle.</w:t>
            </w:r>
          </w:p>
        </w:tc>
      </w:tr>
      <w:tr w:rsidR="00CC33F1" w14:paraId="390777C4"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034173F" w14:textId="77777777" w:rsidR="00CC33F1" w:rsidRPr="00AF1B72" w:rsidRDefault="00CC33F1" w:rsidP="00153551">
            <w:pPr>
              <w:spacing w:line="360" w:lineRule="auto"/>
              <w:rPr>
                <w:sz w:val="16"/>
                <w:szCs w:val="16"/>
              </w:rPr>
            </w:pPr>
            <w:r w:rsidRPr="00AF1B72">
              <w:rPr>
                <w:rFonts w:eastAsia="MS Mincho" w:cs="Arial"/>
                <w:sz w:val="16"/>
                <w:szCs w:val="16"/>
                <w:lang w:val="x-none" w:eastAsia="x-none"/>
              </w:rPr>
              <w:t>Twente</w:t>
            </w:r>
          </w:p>
        </w:tc>
        <w:tc>
          <w:tcPr>
            <w:tcW w:w="0" w:type="auto"/>
            <w:hideMark/>
          </w:tcPr>
          <w:p w14:paraId="596CABCB"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x-none"/>
              </w:rPr>
            </w:pPr>
            <w:r w:rsidRPr="00AF1B72">
              <w:rPr>
                <w:rFonts w:eastAsia="MS Mincho" w:cs="Arial"/>
                <w:sz w:val="16"/>
                <w:szCs w:val="16"/>
                <w:lang w:val="x-none" w:eastAsia="x-none"/>
              </w:rPr>
              <w:t>Almelo, Borne, Dinkelland, Enschede, Haaksbergen, Hellendoorn, Hengelo, Hof van Twente, Losser, Oldenzaal, Rijssen-Holten, Tubbergen, Twenterand, Wierden.</w:t>
            </w:r>
          </w:p>
        </w:tc>
      </w:tr>
      <w:tr w:rsidR="00CC33F1" w14:paraId="75D99683"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E8A7F0E" w14:textId="77777777" w:rsidR="00CC33F1" w:rsidRPr="00AF1B72" w:rsidRDefault="00CC33F1" w:rsidP="00153551">
            <w:pPr>
              <w:spacing w:line="360" w:lineRule="auto"/>
              <w:rPr>
                <w:rFonts w:cs="Arial"/>
                <w:sz w:val="16"/>
                <w:szCs w:val="16"/>
              </w:rPr>
            </w:pPr>
            <w:r w:rsidRPr="00AF1B72">
              <w:rPr>
                <w:rFonts w:eastAsia="MS Mincho" w:cs="Arial"/>
                <w:sz w:val="16"/>
                <w:szCs w:val="16"/>
                <w:lang w:val="x-none" w:eastAsia="x-none"/>
              </w:rPr>
              <w:t>Apeldoorn/Zutphen e.o.</w:t>
            </w:r>
          </w:p>
        </w:tc>
        <w:tc>
          <w:tcPr>
            <w:tcW w:w="0" w:type="auto"/>
            <w:hideMark/>
          </w:tcPr>
          <w:p w14:paraId="523928A8"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AF1B72">
              <w:rPr>
                <w:rFonts w:eastAsia="MS Mincho" w:cs="Arial"/>
                <w:sz w:val="16"/>
                <w:szCs w:val="16"/>
                <w:lang w:val="x-none" w:eastAsia="x-none"/>
              </w:rPr>
              <w:t>Apeldoorn, Brummen, Epe, Heerde, Lochem, Zutphen.</w:t>
            </w:r>
          </w:p>
        </w:tc>
      </w:tr>
      <w:tr w:rsidR="00CC33F1" w14:paraId="214032A4"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770057E" w14:textId="77777777" w:rsidR="00CC33F1" w:rsidRPr="00AF1B72" w:rsidRDefault="00CC33F1" w:rsidP="00153551">
            <w:pPr>
              <w:spacing w:line="360" w:lineRule="auto"/>
              <w:rPr>
                <w:sz w:val="16"/>
                <w:szCs w:val="16"/>
              </w:rPr>
            </w:pPr>
            <w:r w:rsidRPr="00AF1B72">
              <w:rPr>
                <w:rFonts w:eastAsia="MS Mincho" w:cs="Arial"/>
                <w:sz w:val="16"/>
                <w:szCs w:val="16"/>
                <w:lang w:val="x-none" w:eastAsia="x-none"/>
              </w:rPr>
              <w:t>Arnhem</w:t>
            </w:r>
          </w:p>
        </w:tc>
        <w:tc>
          <w:tcPr>
            <w:tcW w:w="0" w:type="auto"/>
            <w:hideMark/>
          </w:tcPr>
          <w:p w14:paraId="5F8F8DCF"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AF1B72">
              <w:rPr>
                <w:rFonts w:eastAsia="MS Mincho" w:cs="Arial"/>
                <w:sz w:val="16"/>
                <w:szCs w:val="16"/>
                <w:lang w:val="x-none" w:eastAsia="x-none"/>
              </w:rPr>
              <w:t>Aalten, Arnhem, Barneveld, Berkelland, Bronckhorst, Doesburg, Doetinchem, Duiven, Ede, Lingewaard, Montferland, Oost-Gelre, Oude IJsselstreek, Overbetuwe, Renkum, Rheden, Rijnwaarden, Rozendaal, Scherpenzeel, Wageningen, Westervoort, Winterswijk, Zevenaar.</w:t>
            </w:r>
          </w:p>
        </w:tc>
      </w:tr>
      <w:tr w:rsidR="00CC33F1" w14:paraId="6A46BBC6"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6E37B65" w14:textId="77777777" w:rsidR="00CC33F1" w:rsidRPr="00AF1B72" w:rsidRDefault="00CC33F1" w:rsidP="00153551">
            <w:pPr>
              <w:spacing w:line="360" w:lineRule="auto"/>
              <w:rPr>
                <w:sz w:val="16"/>
                <w:szCs w:val="16"/>
              </w:rPr>
            </w:pPr>
            <w:r w:rsidRPr="00AF1B72">
              <w:rPr>
                <w:rFonts w:eastAsia="MS Mincho" w:cs="Arial"/>
                <w:sz w:val="16"/>
                <w:szCs w:val="16"/>
                <w:lang w:val="x-none" w:eastAsia="x-none"/>
              </w:rPr>
              <w:t>Nijmegen</w:t>
            </w:r>
          </w:p>
        </w:tc>
        <w:tc>
          <w:tcPr>
            <w:tcW w:w="0" w:type="auto"/>
            <w:hideMark/>
          </w:tcPr>
          <w:p w14:paraId="5001A5E9"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AF1B72">
              <w:rPr>
                <w:rFonts w:eastAsia="MS Mincho" w:cs="Arial"/>
                <w:sz w:val="16"/>
                <w:szCs w:val="16"/>
                <w:lang w:val="x-none" w:eastAsia="x-none"/>
              </w:rPr>
              <w:t>Beuningen, Buren, Culemborg, Druten, Geldermalsen, Gennep, Groesbeek, Heumen, Lingewaal, Mook en Middelaar, Neder-Betuwe, Neerijnen, Nijmegen, Tiel, West Maas en Waal, Wijchen.</w:t>
            </w:r>
          </w:p>
        </w:tc>
      </w:tr>
      <w:tr w:rsidR="00CC33F1" w14:paraId="2195F80E" w14:textId="77777777" w:rsidTr="00153551">
        <w:trPr>
          <w:cnfStyle w:val="000000100000" w:firstRow="0" w:lastRow="0" w:firstColumn="0" w:lastColumn="0" w:oddVBand="0" w:evenVBand="0" w:oddHBand="1" w:evenHBand="0" w:firstRowFirstColumn="0" w:firstRowLastColumn="0" w:lastRowFirstColumn="0" w:lastRowLastColumn="0"/>
          <w:trHeight w:val="117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69E9CDB" w14:textId="77777777" w:rsidR="00CC33F1" w:rsidRPr="00AF1B72" w:rsidRDefault="00CC33F1" w:rsidP="00153551">
            <w:pPr>
              <w:spacing w:line="360" w:lineRule="auto"/>
              <w:rPr>
                <w:sz w:val="16"/>
                <w:szCs w:val="16"/>
              </w:rPr>
            </w:pPr>
            <w:r w:rsidRPr="00AF1B72">
              <w:rPr>
                <w:rFonts w:eastAsia="MS Mincho" w:cs="Arial"/>
                <w:sz w:val="16"/>
                <w:szCs w:val="16"/>
                <w:lang w:val="x-none" w:eastAsia="x-none"/>
              </w:rPr>
              <w:t>Utrecht</w:t>
            </w:r>
          </w:p>
        </w:tc>
        <w:tc>
          <w:tcPr>
            <w:tcW w:w="0" w:type="auto"/>
            <w:hideMark/>
          </w:tcPr>
          <w:p w14:paraId="7DF4560C"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AF1B72">
              <w:rPr>
                <w:rFonts w:eastAsia="MS Mincho" w:cs="Arial"/>
                <w:sz w:val="16"/>
                <w:szCs w:val="16"/>
                <w:lang w:val="x-none" w:eastAsia="x-none"/>
              </w:rPr>
              <w:t>Amersfoort, Baarn, Bunnik, Bunschoten, De Bilt, De Ronde Venen, Houten, IJsselstein, Leusden, Lopik, Montfoort, Nieuwegein, Nijkerk, Oudewater, Renswoude, Rhenen, Soest, Stichtse Vecht, Utrecht, Utrechtse Heuvelrug, Veenendaal, Vianen, Wijk bij Duurstede, Woerden, Woudenberg, Zeist.</w:t>
            </w:r>
          </w:p>
        </w:tc>
      </w:tr>
      <w:tr w:rsidR="00CC33F1" w14:paraId="7C6A8E53" w14:textId="77777777" w:rsidTr="0015355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15A07EE" w14:textId="77777777" w:rsidR="00CC33F1" w:rsidRPr="00AF1B72" w:rsidRDefault="00CC33F1" w:rsidP="00153551">
            <w:pPr>
              <w:spacing w:line="360" w:lineRule="auto"/>
              <w:rPr>
                <w:sz w:val="16"/>
                <w:szCs w:val="16"/>
              </w:rPr>
            </w:pPr>
            <w:r w:rsidRPr="00AF1B72">
              <w:rPr>
                <w:rFonts w:eastAsia="MS Mincho" w:cs="Arial"/>
                <w:sz w:val="16"/>
                <w:szCs w:val="16"/>
                <w:lang w:val="x-none" w:eastAsia="x-none"/>
              </w:rPr>
              <w:t>Flevoland</w:t>
            </w:r>
          </w:p>
        </w:tc>
        <w:tc>
          <w:tcPr>
            <w:tcW w:w="0" w:type="auto"/>
            <w:hideMark/>
          </w:tcPr>
          <w:p w14:paraId="45EEFCF1"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AF1B72">
              <w:rPr>
                <w:rFonts w:eastAsia="MS Mincho" w:cs="Arial"/>
                <w:sz w:val="16"/>
                <w:szCs w:val="16"/>
                <w:lang w:val="x-none" w:eastAsia="x-none"/>
              </w:rPr>
              <w:t>Dronten, Lelystad, Noordoostpolder, Urk, Zeewolde.</w:t>
            </w:r>
          </w:p>
        </w:tc>
      </w:tr>
      <w:tr w:rsidR="00CC33F1" w14:paraId="57D9AA28"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EE3121F" w14:textId="77777777" w:rsidR="00CC33F1" w:rsidRPr="00AF1B72" w:rsidRDefault="00CC33F1" w:rsidP="00153551">
            <w:pPr>
              <w:spacing w:line="360" w:lineRule="auto"/>
              <w:rPr>
                <w:sz w:val="16"/>
                <w:szCs w:val="16"/>
              </w:rPr>
            </w:pPr>
            <w:r w:rsidRPr="00AF1B72">
              <w:rPr>
                <w:rFonts w:eastAsia="MS Mincho" w:cs="Arial"/>
                <w:sz w:val="16"/>
                <w:szCs w:val="16"/>
                <w:lang w:val="x-none" w:eastAsia="x-none"/>
              </w:rPr>
              <w:t>'t Gooi</w:t>
            </w:r>
          </w:p>
        </w:tc>
        <w:tc>
          <w:tcPr>
            <w:tcW w:w="0" w:type="auto"/>
            <w:hideMark/>
          </w:tcPr>
          <w:p w14:paraId="083AEE6E"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AF1B72">
              <w:rPr>
                <w:rFonts w:eastAsia="MS Mincho" w:cs="Arial"/>
                <w:sz w:val="16"/>
                <w:szCs w:val="16"/>
                <w:lang w:val="x-none" w:eastAsia="x-none"/>
              </w:rPr>
              <w:t>Almere, Blaricum, Bussum, Eemnes, Hilversum, Huizen, Laren, Muiden, Naarden, Weesp, Wijdemeren.</w:t>
            </w:r>
          </w:p>
        </w:tc>
      </w:tr>
      <w:tr w:rsidR="00CC33F1" w14:paraId="01C4B391"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461A336" w14:textId="77777777" w:rsidR="00CC33F1" w:rsidRPr="00AF1B72" w:rsidRDefault="00CC33F1" w:rsidP="00153551">
            <w:pPr>
              <w:spacing w:line="360" w:lineRule="auto"/>
              <w:rPr>
                <w:sz w:val="16"/>
                <w:szCs w:val="16"/>
              </w:rPr>
            </w:pPr>
            <w:r w:rsidRPr="00AF1B72">
              <w:rPr>
                <w:rFonts w:eastAsia="MS Mincho" w:cs="Arial"/>
                <w:sz w:val="16"/>
                <w:szCs w:val="16"/>
                <w:lang w:val="x-none" w:eastAsia="x-none"/>
              </w:rPr>
              <w:t>Noord-Holland-Noord</w:t>
            </w:r>
          </w:p>
        </w:tc>
        <w:tc>
          <w:tcPr>
            <w:tcW w:w="0" w:type="auto"/>
            <w:hideMark/>
          </w:tcPr>
          <w:p w14:paraId="40BF30EC"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AF1B72">
              <w:rPr>
                <w:rFonts w:eastAsia="MS Mincho" w:cs="Arial"/>
                <w:sz w:val="16"/>
                <w:szCs w:val="16"/>
                <w:lang w:val="x-none" w:eastAsia="x-none"/>
              </w:rPr>
              <w:t>Alkmaar, Bergen nh, Den Helder, Drechterland, Enkhuizen, Heerhugowaard, Heiloo, Hollands Kroon, Hoorn, Koggenland, Langedijk, Medemblik, Opmeer, Schagen, Stede Broec, Texel.</w:t>
            </w:r>
          </w:p>
        </w:tc>
      </w:tr>
      <w:tr w:rsidR="00CC33F1" w14:paraId="13CA90EB"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2296F61" w14:textId="77777777" w:rsidR="00CC33F1" w:rsidRPr="00AF1B72" w:rsidRDefault="00CC33F1" w:rsidP="00153551">
            <w:pPr>
              <w:spacing w:line="360" w:lineRule="auto"/>
              <w:rPr>
                <w:sz w:val="16"/>
                <w:szCs w:val="16"/>
              </w:rPr>
            </w:pPr>
            <w:r w:rsidRPr="00AF1B72">
              <w:rPr>
                <w:rFonts w:eastAsia="MS Mincho" w:cs="Arial"/>
                <w:sz w:val="16"/>
                <w:szCs w:val="16"/>
                <w:lang w:val="x-none" w:eastAsia="x-none"/>
              </w:rPr>
              <w:t>Kennemerland</w:t>
            </w:r>
          </w:p>
        </w:tc>
        <w:tc>
          <w:tcPr>
            <w:tcW w:w="0" w:type="auto"/>
            <w:hideMark/>
          </w:tcPr>
          <w:p w14:paraId="3AA2D4CD"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AF1B72">
              <w:rPr>
                <w:rFonts w:eastAsia="MS Mincho" w:cs="Arial"/>
                <w:sz w:val="16"/>
                <w:szCs w:val="16"/>
                <w:lang w:val="x-none" w:eastAsia="x-none"/>
              </w:rPr>
              <w:t>Beverwijk, Bloemendaal, Castricum, Haarlem, Haarlemmerliede en Spaarnwoude, Heemskerk, Heemstede, Uitgeest, Velsen, Zandvoort.</w:t>
            </w:r>
          </w:p>
        </w:tc>
      </w:tr>
      <w:tr w:rsidR="00CC33F1" w14:paraId="350A1C90"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D26560B" w14:textId="77777777" w:rsidR="00CC33F1" w:rsidRPr="00AF1B72" w:rsidRDefault="00CC33F1" w:rsidP="00153551">
            <w:pPr>
              <w:spacing w:line="360" w:lineRule="auto"/>
              <w:rPr>
                <w:sz w:val="16"/>
                <w:szCs w:val="16"/>
              </w:rPr>
            </w:pPr>
            <w:r w:rsidRPr="00AF1B72">
              <w:rPr>
                <w:rFonts w:eastAsia="MS Mincho" w:cs="Arial"/>
                <w:sz w:val="16"/>
                <w:szCs w:val="16"/>
                <w:lang w:val="x-none" w:eastAsia="x-none"/>
              </w:rPr>
              <w:t>Zaanstreek/Waterland</w:t>
            </w:r>
          </w:p>
        </w:tc>
        <w:tc>
          <w:tcPr>
            <w:tcW w:w="0" w:type="auto"/>
            <w:hideMark/>
          </w:tcPr>
          <w:p w14:paraId="22BFD990"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AF1B72">
              <w:rPr>
                <w:rFonts w:eastAsia="MS Mincho" w:cs="Arial"/>
                <w:sz w:val="16"/>
                <w:szCs w:val="16"/>
                <w:lang w:val="x-none" w:eastAsia="x-none"/>
              </w:rPr>
              <w:t>Beemster, Edam-Volendam, Landsmeer, Oostzaan, Purmerend, Waterland, Wormerland, Zaanstad, Zeevang.</w:t>
            </w:r>
          </w:p>
        </w:tc>
      </w:tr>
      <w:tr w:rsidR="00CC33F1" w14:paraId="6E76AAEF"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FF6A371" w14:textId="77777777" w:rsidR="00CC33F1" w:rsidRPr="00AF1B72" w:rsidRDefault="00CC33F1" w:rsidP="00153551">
            <w:pPr>
              <w:spacing w:line="360" w:lineRule="auto"/>
              <w:rPr>
                <w:sz w:val="16"/>
                <w:szCs w:val="16"/>
              </w:rPr>
            </w:pPr>
            <w:r w:rsidRPr="00AF1B72">
              <w:rPr>
                <w:rFonts w:eastAsia="MS Mincho" w:cs="Arial"/>
                <w:sz w:val="16"/>
                <w:szCs w:val="16"/>
                <w:lang w:val="x-none" w:eastAsia="x-none"/>
              </w:rPr>
              <w:t>Amsterdam</w:t>
            </w:r>
          </w:p>
        </w:tc>
        <w:tc>
          <w:tcPr>
            <w:tcW w:w="0" w:type="auto"/>
            <w:hideMark/>
          </w:tcPr>
          <w:p w14:paraId="13E90BCE"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AF1B72">
              <w:rPr>
                <w:rFonts w:eastAsia="MS Mincho" w:cs="Arial"/>
                <w:sz w:val="16"/>
                <w:szCs w:val="16"/>
                <w:lang w:val="x-none" w:eastAsia="x-none"/>
              </w:rPr>
              <w:t>Amsterdam, Diemen.</w:t>
            </w:r>
          </w:p>
        </w:tc>
      </w:tr>
      <w:tr w:rsidR="00CC33F1" w14:paraId="0CE7B783"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9888F81" w14:textId="77777777" w:rsidR="00CC33F1" w:rsidRPr="00AF1B72" w:rsidRDefault="00CC33F1" w:rsidP="00153551">
            <w:pPr>
              <w:spacing w:line="360" w:lineRule="auto"/>
              <w:rPr>
                <w:sz w:val="16"/>
                <w:szCs w:val="16"/>
              </w:rPr>
            </w:pPr>
            <w:r w:rsidRPr="00AF1B72">
              <w:rPr>
                <w:rFonts w:eastAsia="MS Mincho" w:cs="Arial"/>
                <w:sz w:val="16"/>
                <w:szCs w:val="16"/>
                <w:lang w:val="x-none" w:eastAsia="x-none"/>
              </w:rPr>
              <w:t>Amstelland en de Meerlanden</w:t>
            </w:r>
          </w:p>
        </w:tc>
        <w:tc>
          <w:tcPr>
            <w:tcW w:w="0" w:type="auto"/>
            <w:hideMark/>
          </w:tcPr>
          <w:p w14:paraId="66F62B4B"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AF1B72">
              <w:rPr>
                <w:rFonts w:eastAsia="MS Mincho" w:cs="Arial"/>
                <w:sz w:val="16"/>
                <w:szCs w:val="16"/>
                <w:lang w:val="x-none" w:eastAsia="x-none"/>
              </w:rPr>
              <w:t>Aalsmeer, Amstelveen, Haarlemmermeer, Ouder-Amstel, Uithoorn.</w:t>
            </w:r>
          </w:p>
        </w:tc>
      </w:tr>
      <w:tr w:rsidR="00CC33F1" w14:paraId="77C0EDE1"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077D935"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Zuid-Holland-Noord</w:t>
            </w:r>
          </w:p>
        </w:tc>
        <w:tc>
          <w:tcPr>
            <w:tcW w:w="0" w:type="auto"/>
          </w:tcPr>
          <w:p w14:paraId="00D49E13"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Alphen aan den Rijn, Hillegom, Kaag en Braassem, Katwijk, Leiden, Leiderdorp, Lisse, Nieuwkoop, Noordwijk, Noordwijkerhout, Oegstgeest, Teylingen, Voorschoten, Zoeterwoude.</w:t>
            </w:r>
          </w:p>
        </w:tc>
      </w:tr>
      <w:tr w:rsidR="00CC33F1" w14:paraId="78189F69"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F72CCAC"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lastRenderedPageBreak/>
              <w:t>Haaglanden</w:t>
            </w:r>
          </w:p>
        </w:tc>
        <w:tc>
          <w:tcPr>
            <w:tcW w:w="0" w:type="auto"/>
          </w:tcPr>
          <w:p w14:paraId="3222B222"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Den Haag, Leidschendam-Voorburg, Rijswijk, Wassenaar, Zoetermeer.</w:t>
            </w:r>
          </w:p>
        </w:tc>
      </w:tr>
      <w:tr w:rsidR="00CC33F1" w14:paraId="7EE5E925"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3A86FE9"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Delft/Westland/Oostland</w:t>
            </w:r>
          </w:p>
        </w:tc>
        <w:tc>
          <w:tcPr>
            <w:tcW w:w="0" w:type="auto"/>
          </w:tcPr>
          <w:p w14:paraId="4FDA25B8"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Delft, Lansingerland, Midden-Delfland, Pijnacker</w:t>
            </w:r>
            <w:r w:rsidRPr="00AF1B72">
              <w:rPr>
                <w:rFonts w:eastAsia="MS Mincho" w:cs="Arial"/>
                <w:sz w:val="16"/>
                <w:szCs w:val="16"/>
                <w:lang w:val="x-none" w:eastAsia="x-none"/>
              </w:rPr>
              <w:noBreakHyphen/>
              <w:t>Nootdorp, Westland.</w:t>
            </w:r>
          </w:p>
        </w:tc>
      </w:tr>
      <w:tr w:rsidR="00CC33F1" w14:paraId="49B716E9"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52E2075"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Midden Holland</w:t>
            </w:r>
          </w:p>
        </w:tc>
        <w:tc>
          <w:tcPr>
            <w:tcW w:w="0" w:type="auto"/>
          </w:tcPr>
          <w:p w14:paraId="65A0179F"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Bodegraven-Reeuwijk, Gouda, Krimpenerwaard, Waddinxveen, Zuidplas.</w:t>
            </w:r>
          </w:p>
        </w:tc>
      </w:tr>
      <w:tr w:rsidR="00CC33F1" w14:paraId="0A568D57"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FF6D4EB"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Rotterdam</w:t>
            </w:r>
          </w:p>
        </w:tc>
        <w:tc>
          <w:tcPr>
            <w:tcW w:w="0" w:type="auto"/>
          </w:tcPr>
          <w:p w14:paraId="0B5300E8"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Capelle aan den IJssel, Krimpen aan den IJssel, Rotterdam.</w:t>
            </w:r>
          </w:p>
        </w:tc>
      </w:tr>
      <w:tr w:rsidR="00CC33F1" w14:paraId="1A2D5CCA"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578F9E7"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Nieuwe Waterweg Noord</w:t>
            </w:r>
          </w:p>
        </w:tc>
        <w:tc>
          <w:tcPr>
            <w:tcW w:w="0" w:type="auto"/>
          </w:tcPr>
          <w:p w14:paraId="7D17EEB4"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Maassluis, Schiedam, Vlaardingen.</w:t>
            </w:r>
          </w:p>
        </w:tc>
      </w:tr>
      <w:tr w:rsidR="00CC33F1" w14:paraId="36B486AD"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94D6C5A"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Zuid-Hollandse Eilanden</w:t>
            </w:r>
          </w:p>
        </w:tc>
        <w:tc>
          <w:tcPr>
            <w:tcW w:w="0" w:type="auto"/>
          </w:tcPr>
          <w:p w14:paraId="0A4290AA"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Albrandswaard, Barendrecht, Binnenmaas, Brielle, Cromstrijen, Goeree-Overflakkee, Hellevoetsluis, Korendijk, Nissewaard, Oud-Beijerland, Ridderkerk, Strijen, Westvoorne.</w:t>
            </w:r>
          </w:p>
        </w:tc>
      </w:tr>
      <w:tr w:rsidR="00CC33F1" w14:paraId="0B8EA382"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69F682C"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Waardenland</w:t>
            </w:r>
          </w:p>
        </w:tc>
        <w:tc>
          <w:tcPr>
            <w:tcW w:w="0" w:type="auto"/>
          </w:tcPr>
          <w:p w14:paraId="6C6C4B34"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 xml:space="preserve">Alblasserdam, Dordrecht, Giessenlanden, Gorinchem, </w:t>
            </w:r>
          </w:p>
          <w:p w14:paraId="118E0753"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Hardinxveld-Giessendam, Hendrik-Ido-Ambacht, Leerdam, Molenwaard,</w:t>
            </w:r>
          </w:p>
          <w:p w14:paraId="10BBB154"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Papendrecht, Sliedrecht, Zederik, Zwijndrecht.</w:t>
            </w:r>
          </w:p>
        </w:tc>
      </w:tr>
      <w:tr w:rsidR="00CC33F1" w14:paraId="780EF06C"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A236A58"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Zeeland</w:t>
            </w:r>
          </w:p>
        </w:tc>
        <w:tc>
          <w:tcPr>
            <w:tcW w:w="0" w:type="auto"/>
          </w:tcPr>
          <w:p w14:paraId="3BB3B40B"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Borsele, Goes, Hulst, Kapelle, Middelburg, Noord-Beveland, Reimerswaal, Schouwen</w:t>
            </w:r>
            <w:r w:rsidRPr="00AF1B72">
              <w:rPr>
                <w:rFonts w:eastAsia="MS Mincho" w:cs="Arial"/>
                <w:sz w:val="16"/>
                <w:szCs w:val="16"/>
                <w:lang w:val="x-none" w:eastAsia="x-none"/>
              </w:rPr>
              <w:noBreakHyphen/>
              <w:t>Duiveland, Sluis, Terneuzen, Tholen, Veere, Vlissingen.</w:t>
            </w:r>
          </w:p>
        </w:tc>
      </w:tr>
      <w:tr w:rsidR="00CC33F1" w14:paraId="4BF340A9"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02A44AF"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West-Brabant</w:t>
            </w:r>
          </w:p>
        </w:tc>
        <w:tc>
          <w:tcPr>
            <w:tcW w:w="0" w:type="auto"/>
          </w:tcPr>
          <w:p w14:paraId="2099EBAE"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Aalburg, Alphen-Chaam, Baarle-Nassau, Bergen op Zoom, Breda, Drimmelen, Etten</w:t>
            </w:r>
            <w:r w:rsidRPr="00AF1B72">
              <w:rPr>
                <w:rFonts w:eastAsia="MS Mincho" w:cs="Arial"/>
                <w:sz w:val="16"/>
                <w:szCs w:val="16"/>
                <w:lang w:val="x-none" w:eastAsia="x-none"/>
              </w:rPr>
              <w:noBreakHyphen/>
              <w:t>Leur, Geertruidenberg, Halderberge, Moerdijk, Oosterhout, Roosendaal, Rucphen, Steenbergen, Werkendam, Woensdrecht, Woudrichem, Zundert.</w:t>
            </w:r>
          </w:p>
        </w:tc>
      </w:tr>
      <w:tr w:rsidR="00CC33F1" w14:paraId="3ABF4109"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E04740D"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Midden-Brabant</w:t>
            </w:r>
          </w:p>
        </w:tc>
        <w:tc>
          <w:tcPr>
            <w:tcW w:w="0" w:type="auto"/>
          </w:tcPr>
          <w:p w14:paraId="1BE4FCB4"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Dongen, Gilze en Rijen, Goirle, Heusden, Hilvarenbeek, Loon op Zand, Oisterwijk, Tilburg, Waalwijk.</w:t>
            </w:r>
          </w:p>
        </w:tc>
      </w:tr>
      <w:tr w:rsidR="00CC33F1" w14:paraId="0ECEEE0A"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62EC039" w14:textId="055D04F0"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Noordoost Brabant</w:t>
            </w:r>
          </w:p>
        </w:tc>
        <w:tc>
          <w:tcPr>
            <w:tcW w:w="0" w:type="auto"/>
          </w:tcPr>
          <w:p w14:paraId="5A912F42"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Bernheze, Boekel, Boxmeer, Boxtel, Cuijk, Grave, Haaren, Landerd, Maasdriel, Mill en Sint Hubert, Oss, Schijndel, ‘s-Hertogenbosch, Sint Anthonis, Sint</w:t>
            </w:r>
            <w:r w:rsidRPr="00AF1B72">
              <w:rPr>
                <w:rFonts w:eastAsia="MS Mincho" w:cs="Arial"/>
                <w:sz w:val="16"/>
                <w:szCs w:val="16"/>
                <w:lang w:val="x-none" w:eastAsia="x-none"/>
              </w:rPr>
              <w:noBreakHyphen/>
              <w:t>Michielsgestel, Sint-Oedenrode, Uden, Veghel, Vught, Zaltbommel.</w:t>
            </w:r>
          </w:p>
        </w:tc>
      </w:tr>
      <w:tr w:rsidR="00CC33F1" w14:paraId="21DFC6C3"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38EC129"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Zuid Oost-Brabant</w:t>
            </w:r>
          </w:p>
        </w:tc>
        <w:tc>
          <w:tcPr>
            <w:tcW w:w="0" w:type="auto"/>
          </w:tcPr>
          <w:p w14:paraId="06951F55"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Asten, Bergeijk, Best, Bladel, Cranendonck, Deurne, Eersel, Eindhoven, Geldrop</w:t>
            </w:r>
            <w:r w:rsidRPr="00AF1B72">
              <w:rPr>
                <w:rFonts w:eastAsia="MS Mincho" w:cs="Arial"/>
                <w:sz w:val="16"/>
                <w:szCs w:val="16"/>
                <w:lang w:val="x-none" w:eastAsia="x-none"/>
              </w:rPr>
              <w:noBreakHyphen/>
              <w:t>Mierlo, Gemert-Bakel, Heeze-Leende, Helmond, Laarbeek, Nuenen, Gerwen en Nederwetten, Oirschot, Reusel-De Mierden, Someren, Son en Breugel, Valkenswaard, Veldhoven, Waalre.</w:t>
            </w:r>
          </w:p>
        </w:tc>
      </w:tr>
      <w:tr w:rsidR="00CC33F1" w14:paraId="31E0F8E5"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0D8FA3D"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Noord- en Midden-Limburg</w:t>
            </w:r>
          </w:p>
        </w:tc>
        <w:tc>
          <w:tcPr>
            <w:tcW w:w="0" w:type="auto"/>
          </w:tcPr>
          <w:p w14:paraId="3F04B001"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Beesel, Bergen lb, Echt-Susteren, Horst aan de Maas, Leudal, Maasgouw, Nederweert, Peel en Maas, Roerdalen, Roermond, Venlo, Venray, Weert.</w:t>
            </w:r>
          </w:p>
        </w:tc>
      </w:tr>
      <w:tr w:rsidR="00CC33F1" w14:paraId="74AAE422" w14:textId="77777777" w:rsidTr="001535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EB93D90"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Zuid-Limburg</w:t>
            </w:r>
          </w:p>
        </w:tc>
        <w:tc>
          <w:tcPr>
            <w:tcW w:w="0" w:type="auto"/>
          </w:tcPr>
          <w:p w14:paraId="437B8505" w14:textId="77777777" w:rsidR="00CC33F1" w:rsidRPr="00AF1B72" w:rsidRDefault="00CC33F1" w:rsidP="00153551">
            <w:pPr>
              <w:spacing w:line="360" w:lineRule="auto"/>
              <w:cnfStyle w:val="000000100000" w:firstRow="0" w:lastRow="0" w:firstColumn="0" w:lastColumn="0" w:oddVBand="0" w:evenVBand="0" w:oddHBand="1" w:evenHBand="0"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Beek, Brunssum, Eijsden-Margraten, Gulpen-Wittem, Heerlen, Kerkrade, Landgraaf, Maastricht, Meerssen, Nuth, Onderbanken, Schinnen, Simpelveld, Sittard-Geleen, Stein, Vaals, Valkenburg aan de Geul, Voerendaal.</w:t>
            </w:r>
          </w:p>
        </w:tc>
      </w:tr>
      <w:tr w:rsidR="00CC33F1" w14:paraId="4E62AF1C" w14:textId="77777777" w:rsidTr="001535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AFEEBF4" w14:textId="77777777" w:rsidR="00CC33F1" w:rsidRPr="00AF1B72" w:rsidRDefault="00CC33F1" w:rsidP="00153551">
            <w:pPr>
              <w:spacing w:line="360" w:lineRule="auto"/>
              <w:rPr>
                <w:rFonts w:eastAsia="MS Mincho" w:cs="Arial"/>
                <w:sz w:val="16"/>
                <w:szCs w:val="16"/>
                <w:lang w:val="x-none" w:eastAsia="x-none"/>
              </w:rPr>
            </w:pPr>
            <w:r w:rsidRPr="00AF1B72">
              <w:rPr>
                <w:rFonts w:eastAsia="MS Mincho" w:cs="Arial"/>
                <w:sz w:val="16"/>
                <w:szCs w:val="16"/>
                <w:lang w:val="x-none" w:eastAsia="x-none"/>
              </w:rPr>
              <w:t>Middel-IJssel</w:t>
            </w:r>
          </w:p>
        </w:tc>
        <w:tc>
          <w:tcPr>
            <w:tcW w:w="0" w:type="auto"/>
          </w:tcPr>
          <w:p w14:paraId="00AED65F" w14:textId="77777777" w:rsidR="00CC33F1" w:rsidRPr="00AF1B72" w:rsidRDefault="00CC33F1" w:rsidP="00153551">
            <w:pPr>
              <w:spacing w:line="360" w:lineRule="auto"/>
              <w:cnfStyle w:val="000000010000" w:firstRow="0" w:lastRow="0" w:firstColumn="0" w:lastColumn="0" w:oddVBand="0" w:evenVBand="0" w:oddHBand="0" w:evenHBand="1" w:firstRowFirstColumn="0" w:firstRowLastColumn="0" w:lastRowFirstColumn="0" w:lastRowLastColumn="0"/>
              <w:rPr>
                <w:rFonts w:eastAsia="MS Mincho" w:cs="Arial"/>
                <w:sz w:val="16"/>
                <w:szCs w:val="16"/>
                <w:lang w:val="x-none" w:eastAsia="x-none"/>
              </w:rPr>
            </w:pPr>
            <w:r w:rsidRPr="00AF1B72">
              <w:rPr>
                <w:rFonts w:eastAsia="MS Mincho" w:cs="Arial"/>
                <w:sz w:val="16"/>
                <w:szCs w:val="16"/>
                <w:lang w:val="x-none" w:eastAsia="x-none"/>
              </w:rPr>
              <w:t>Deventer, Olst-Wijhe, Raalte, Voorst.</w:t>
            </w:r>
          </w:p>
        </w:tc>
      </w:tr>
    </w:tbl>
    <w:p w14:paraId="1DEF4510" w14:textId="77777777" w:rsidR="00065BD5" w:rsidRPr="00E10746" w:rsidRDefault="00065BD5" w:rsidP="00E10746">
      <w:pPr>
        <w:pStyle w:val="05Rapporttekst"/>
      </w:pPr>
    </w:p>
    <w:sectPr w:rsidR="00065BD5" w:rsidRPr="00E10746" w:rsidSect="008146E2">
      <w:footerReference w:type="even" r:id="rId11"/>
      <w:footerReference w:type="default" r:id="rId12"/>
      <w:pgSz w:w="11900" w:h="16840"/>
      <w:pgMar w:top="2892" w:right="1418" w:bottom="1134" w:left="2552"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22E76" w14:textId="77777777" w:rsidR="00956BEB" w:rsidRDefault="00956BEB" w:rsidP="0012623B">
      <w:pPr>
        <w:spacing w:line="240" w:lineRule="auto"/>
      </w:pPr>
      <w:r>
        <w:separator/>
      </w:r>
    </w:p>
  </w:endnote>
  <w:endnote w:type="continuationSeparator" w:id="0">
    <w:p w14:paraId="7C455642" w14:textId="77777777" w:rsidR="00956BEB" w:rsidRDefault="00956BEB" w:rsidP="00126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GｺﾞｼｯｸM">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31096" w14:textId="77777777" w:rsidR="00583B63" w:rsidRDefault="00583B63">
    <w:pPr>
      <w:pStyle w:val="Voettekst"/>
    </w:pPr>
  </w:p>
  <w:p w14:paraId="31F03B56" w14:textId="77777777" w:rsidR="00583B63" w:rsidRDefault="00583B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90C9" w14:textId="77777777" w:rsidR="00583B63" w:rsidRDefault="00583B63"/>
  <w:tbl>
    <w:tblPr>
      <w:tblStyle w:val="Tabelraster"/>
      <w:tblpPr w:vertAnchor="page" w:horzAnchor="page" w:tblpX="2553" w:tblpY="16161"/>
      <w:tblOverlap w:val="nev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583B63" w14:paraId="2A9B11C8" w14:textId="77777777" w:rsidTr="00393D79">
      <w:trPr>
        <w:cantSplit/>
        <w:trHeight w:hRule="exact" w:val="284"/>
      </w:trPr>
      <w:tc>
        <w:tcPr>
          <w:tcW w:w="7938" w:type="dxa"/>
        </w:tcPr>
        <w:p w14:paraId="2B605B4B" w14:textId="0887C03D" w:rsidR="00583B63" w:rsidRDefault="009B0B8C" w:rsidP="00393D79">
          <w:pPr>
            <w:pStyle w:val="15Paginanummer"/>
          </w:pPr>
          <w:r>
            <w:fldChar w:fldCharType="begin"/>
          </w:r>
          <w:r>
            <w:instrText xml:space="preserve"> STYLEREF "17_Titel - titelpagina" \* MERGEFORMAT </w:instrText>
          </w:r>
          <w:r>
            <w:fldChar w:fldCharType="separate"/>
          </w:r>
          <w:r>
            <w:rPr>
              <w:noProof/>
            </w:rPr>
            <w:t>Ten behoeve van de tijdelijke subsidieregeling Extramurale Behandeling op grond van artikel 11.1.5 Wlz</w:t>
          </w:r>
          <w:r>
            <w:rPr>
              <w:noProof/>
            </w:rPr>
            <w:fldChar w:fldCharType="end"/>
          </w:r>
          <w:r w:rsidR="00583B63" w:rsidRPr="00893360">
            <w:rPr>
              <w:lang w:val="en-US"/>
            </w:rPr>
            <w:t xml:space="preserve">  </w:t>
          </w:r>
          <w:r w:rsidR="00583B63">
            <w:t xml:space="preserve">|  </w:t>
          </w:r>
          <w:r w:rsidR="00583B63">
            <w:fldChar w:fldCharType="begin"/>
          </w:r>
          <w:r w:rsidR="00583B63">
            <w:instrText xml:space="preserve"> PAGE  \* MERGEFORMAT </w:instrText>
          </w:r>
          <w:r w:rsidR="00583B63">
            <w:fldChar w:fldCharType="separate"/>
          </w:r>
          <w:r>
            <w:rPr>
              <w:noProof/>
            </w:rPr>
            <w:t>27</w:t>
          </w:r>
          <w:r w:rsidR="00583B63">
            <w:fldChar w:fldCharType="end"/>
          </w:r>
        </w:p>
      </w:tc>
    </w:tr>
  </w:tbl>
  <w:p w14:paraId="1A05EEB7" w14:textId="77777777" w:rsidR="00583B63" w:rsidRDefault="00583B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5D827" w14:textId="77777777" w:rsidR="00956BEB" w:rsidRPr="00423EA3" w:rsidRDefault="00956BEB" w:rsidP="00423EA3">
      <w:pPr>
        <w:pStyle w:val="05Rapporttekst"/>
      </w:pPr>
      <w:r>
        <w:t>–––––––</w:t>
      </w:r>
    </w:p>
  </w:footnote>
  <w:footnote w:type="continuationSeparator" w:id="0">
    <w:p w14:paraId="159A47A5" w14:textId="77777777" w:rsidR="00956BEB" w:rsidRDefault="00956BEB" w:rsidP="0012623B">
      <w:pPr>
        <w:spacing w:line="240" w:lineRule="auto"/>
      </w:pPr>
      <w:r>
        <w:continuationSeparator/>
      </w:r>
    </w:p>
  </w:footnote>
  <w:footnote w:id="1">
    <w:p w14:paraId="2ECD43BD" w14:textId="77777777" w:rsidR="00583B63" w:rsidRPr="00D215B6" w:rsidRDefault="00583B63" w:rsidP="00E10746">
      <w:pPr>
        <w:pStyle w:val="Voetnoottekst"/>
        <w:rPr>
          <w:color w:val="002060"/>
          <w:szCs w:val="16"/>
        </w:rPr>
      </w:pPr>
      <w:r w:rsidRPr="00D215B6">
        <w:rPr>
          <w:rStyle w:val="Voetnootmarkering"/>
          <w:rFonts w:cs="Arial"/>
          <w:color w:val="auto"/>
          <w:szCs w:val="16"/>
        </w:rPr>
        <w:footnoteRef/>
      </w:r>
      <w:r w:rsidRPr="00D215B6">
        <w:rPr>
          <w:rFonts w:cs="Arial"/>
          <w:color w:val="auto"/>
          <w:szCs w:val="16"/>
        </w:rPr>
        <w:t xml:space="preserve"> Hieronder wordt ook de bestuursverklaring begrepen die de zorgaanbieder heeft ingevuld in het kader van de overeenkomst langdurige zorg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36A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58E7E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33FDE"/>
    <w:multiLevelType w:val="hybridMultilevel"/>
    <w:tmpl w:val="6C90492A"/>
    <w:lvl w:ilvl="0" w:tplc="04130001">
      <w:start w:val="1"/>
      <w:numFmt w:val="bullet"/>
      <w:lvlText w:val=""/>
      <w:lvlJc w:val="left"/>
      <w:pPr>
        <w:ind w:left="1267" w:hanging="360"/>
      </w:pPr>
      <w:rPr>
        <w:rFonts w:ascii="Symbol" w:hAnsi="Symbol" w:hint="default"/>
      </w:rPr>
    </w:lvl>
    <w:lvl w:ilvl="1" w:tplc="04130003">
      <w:start w:val="1"/>
      <w:numFmt w:val="bullet"/>
      <w:lvlText w:val="o"/>
      <w:lvlJc w:val="left"/>
      <w:pPr>
        <w:ind w:left="1800" w:hanging="360"/>
      </w:pPr>
      <w:rPr>
        <w:rFonts w:ascii="Courier New" w:hAnsi="Courier New" w:cs="Times New Roman"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Times New Roman"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Times New Roman"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0BCE0954"/>
    <w:multiLevelType w:val="hybridMultilevel"/>
    <w:tmpl w:val="C7D26350"/>
    <w:lvl w:ilvl="0" w:tplc="D34ED040">
      <w:start w:val="1"/>
      <w:numFmt w:val="bullet"/>
      <w:pStyle w:val="06OpsommingN1Bullet"/>
      <w:lvlText w:val=""/>
      <w:lvlJc w:val="left"/>
      <w:pPr>
        <w:tabs>
          <w:tab w:val="num" w:pos="284"/>
        </w:tabs>
        <w:ind w:left="284" w:hanging="284"/>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2379"/>
    <w:multiLevelType w:val="multilevel"/>
    <w:tmpl w:val="0C3EF1B6"/>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6" w15:restartNumberingAfterBreak="0">
    <w:nsid w:val="0EDD5B1C"/>
    <w:multiLevelType w:val="hybridMultilevel"/>
    <w:tmpl w:val="16204AD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15:restartNumberingAfterBreak="0">
    <w:nsid w:val="14AB1193"/>
    <w:multiLevelType w:val="hybridMultilevel"/>
    <w:tmpl w:val="5282D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EDE5422"/>
    <w:multiLevelType w:val="multilevel"/>
    <w:tmpl w:val="DC2ACC5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FE630A"/>
    <w:multiLevelType w:val="multilevel"/>
    <w:tmpl w:val="3C1C67DE"/>
    <w:lvl w:ilvl="0">
      <w:start w:val="1"/>
      <w:numFmt w:val="decimal"/>
      <w:lvlText w:val="%1."/>
      <w:lvlJc w:val="left"/>
      <w:pPr>
        <w:ind w:left="0" w:hanging="1134"/>
      </w:pPr>
      <w:rPr>
        <w:rFonts w:hint="default"/>
      </w:rPr>
    </w:lvl>
    <w:lvl w:ilvl="1">
      <w:start w:val="1"/>
      <w:numFmt w:val="decimal"/>
      <w:lvlText w:val="%1.%2."/>
      <w:lvlJc w:val="left"/>
      <w:pPr>
        <w:ind w:left="-342" w:hanging="432"/>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0" w15:restartNumberingAfterBreak="0">
    <w:nsid w:val="34A26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D91714"/>
    <w:multiLevelType w:val="hybridMultilevel"/>
    <w:tmpl w:val="76E22D22"/>
    <w:lvl w:ilvl="0" w:tplc="0413000F">
      <w:start w:val="1"/>
      <w:numFmt w:val="decimal"/>
      <w:lvlText w:val="%1."/>
      <w:lvlJc w:val="left"/>
      <w:pPr>
        <w:ind w:left="1644" w:hanging="360"/>
      </w:pPr>
    </w:lvl>
    <w:lvl w:ilvl="1" w:tplc="04130019">
      <w:start w:val="1"/>
      <w:numFmt w:val="lowerLetter"/>
      <w:lvlText w:val="%2."/>
      <w:lvlJc w:val="left"/>
      <w:pPr>
        <w:ind w:left="2364" w:hanging="360"/>
      </w:pPr>
    </w:lvl>
    <w:lvl w:ilvl="2" w:tplc="0413001B">
      <w:start w:val="1"/>
      <w:numFmt w:val="lowerRoman"/>
      <w:lvlText w:val="%3."/>
      <w:lvlJc w:val="right"/>
      <w:pPr>
        <w:ind w:left="3084" w:hanging="180"/>
      </w:pPr>
    </w:lvl>
    <w:lvl w:ilvl="3" w:tplc="0413000F">
      <w:start w:val="1"/>
      <w:numFmt w:val="decimal"/>
      <w:lvlText w:val="%4."/>
      <w:lvlJc w:val="left"/>
      <w:pPr>
        <w:ind w:left="3804" w:hanging="360"/>
      </w:pPr>
    </w:lvl>
    <w:lvl w:ilvl="4" w:tplc="04130019">
      <w:start w:val="1"/>
      <w:numFmt w:val="lowerLetter"/>
      <w:lvlText w:val="%5."/>
      <w:lvlJc w:val="left"/>
      <w:pPr>
        <w:ind w:left="4524" w:hanging="360"/>
      </w:pPr>
    </w:lvl>
    <w:lvl w:ilvl="5" w:tplc="0413001B">
      <w:start w:val="1"/>
      <w:numFmt w:val="lowerRoman"/>
      <w:lvlText w:val="%6."/>
      <w:lvlJc w:val="right"/>
      <w:pPr>
        <w:ind w:left="5244" w:hanging="180"/>
      </w:pPr>
    </w:lvl>
    <w:lvl w:ilvl="6" w:tplc="0413000F">
      <w:start w:val="1"/>
      <w:numFmt w:val="decimal"/>
      <w:lvlText w:val="%7."/>
      <w:lvlJc w:val="left"/>
      <w:pPr>
        <w:ind w:left="5964" w:hanging="360"/>
      </w:pPr>
    </w:lvl>
    <w:lvl w:ilvl="7" w:tplc="04130019">
      <w:start w:val="1"/>
      <w:numFmt w:val="lowerLetter"/>
      <w:lvlText w:val="%8."/>
      <w:lvlJc w:val="left"/>
      <w:pPr>
        <w:ind w:left="6684" w:hanging="360"/>
      </w:pPr>
    </w:lvl>
    <w:lvl w:ilvl="8" w:tplc="0413001B">
      <w:start w:val="1"/>
      <w:numFmt w:val="lowerRoman"/>
      <w:lvlText w:val="%9."/>
      <w:lvlJc w:val="right"/>
      <w:pPr>
        <w:ind w:left="7404" w:hanging="180"/>
      </w:pPr>
    </w:lvl>
  </w:abstractNum>
  <w:abstractNum w:abstractNumId="12" w15:restartNumberingAfterBreak="0">
    <w:nsid w:val="3C72129A"/>
    <w:multiLevelType w:val="hybridMultilevel"/>
    <w:tmpl w:val="7FCC50E6"/>
    <w:lvl w:ilvl="0" w:tplc="0413000F">
      <w:start w:val="1"/>
      <w:numFmt w:val="decimal"/>
      <w:lvlText w:val="%1."/>
      <w:lvlJc w:val="left"/>
      <w:pPr>
        <w:ind w:left="2136" w:hanging="360"/>
      </w:pPr>
    </w:lvl>
    <w:lvl w:ilvl="1" w:tplc="04130019">
      <w:start w:val="1"/>
      <w:numFmt w:val="lowerLetter"/>
      <w:lvlText w:val="%2."/>
      <w:lvlJc w:val="left"/>
      <w:pPr>
        <w:ind w:left="2856" w:hanging="360"/>
      </w:pPr>
    </w:lvl>
    <w:lvl w:ilvl="2" w:tplc="0413001B">
      <w:start w:val="1"/>
      <w:numFmt w:val="lowerRoman"/>
      <w:lvlText w:val="%3."/>
      <w:lvlJc w:val="right"/>
      <w:pPr>
        <w:ind w:left="3576" w:hanging="180"/>
      </w:pPr>
    </w:lvl>
    <w:lvl w:ilvl="3" w:tplc="0413000F">
      <w:start w:val="1"/>
      <w:numFmt w:val="decimal"/>
      <w:lvlText w:val="%4."/>
      <w:lvlJc w:val="left"/>
      <w:pPr>
        <w:ind w:left="4296" w:hanging="360"/>
      </w:pPr>
    </w:lvl>
    <w:lvl w:ilvl="4" w:tplc="04130019">
      <w:start w:val="1"/>
      <w:numFmt w:val="lowerLetter"/>
      <w:lvlText w:val="%5."/>
      <w:lvlJc w:val="left"/>
      <w:pPr>
        <w:ind w:left="5016" w:hanging="360"/>
      </w:pPr>
    </w:lvl>
    <w:lvl w:ilvl="5" w:tplc="0413001B">
      <w:start w:val="1"/>
      <w:numFmt w:val="lowerRoman"/>
      <w:lvlText w:val="%6."/>
      <w:lvlJc w:val="right"/>
      <w:pPr>
        <w:ind w:left="5736" w:hanging="180"/>
      </w:pPr>
    </w:lvl>
    <w:lvl w:ilvl="6" w:tplc="0413000F">
      <w:start w:val="1"/>
      <w:numFmt w:val="decimal"/>
      <w:lvlText w:val="%7."/>
      <w:lvlJc w:val="left"/>
      <w:pPr>
        <w:ind w:left="6456" w:hanging="360"/>
      </w:pPr>
    </w:lvl>
    <w:lvl w:ilvl="7" w:tplc="04130019">
      <w:start w:val="1"/>
      <w:numFmt w:val="lowerLetter"/>
      <w:lvlText w:val="%8."/>
      <w:lvlJc w:val="left"/>
      <w:pPr>
        <w:ind w:left="7176" w:hanging="360"/>
      </w:pPr>
    </w:lvl>
    <w:lvl w:ilvl="8" w:tplc="0413001B">
      <w:start w:val="1"/>
      <w:numFmt w:val="lowerRoman"/>
      <w:lvlText w:val="%9."/>
      <w:lvlJc w:val="right"/>
      <w:pPr>
        <w:ind w:left="7896" w:hanging="180"/>
      </w:pPr>
    </w:lvl>
  </w:abstractNum>
  <w:abstractNum w:abstractNumId="13"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96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8118F5"/>
    <w:multiLevelType w:val="multilevel"/>
    <w:tmpl w:val="2CB69F92"/>
    <w:lvl w:ilvl="0">
      <w:start w:val="1"/>
      <w:numFmt w:val="decimal"/>
      <w:pStyle w:val="01HoofdstukTitel"/>
      <w:lvlText w:val="%1."/>
      <w:lvlJc w:val="left"/>
      <w:pPr>
        <w:ind w:left="0" w:hanging="1134"/>
      </w:pPr>
      <w:rPr>
        <w:rFonts w:hint="default"/>
        <w:b w:val="0"/>
        <w:i w:val="0"/>
        <w:color w:val="000000" w:themeColor="text1"/>
      </w:rPr>
    </w:lvl>
    <w:lvl w:ilvl="1">
      <w:start w:val="1"/>
      <w:numFmt w:val="decimal"/>
      <w:pStyle w:val="02Paragraafkop"/>
      <w:lvlText w:val="%1.%2"/>
      <w:lvlJc w:val="left"/>
      <w:pPr>
        <w:ind w:left="567" w:hanging="567"/>
      </w:pPr>
      <w:rPr>
        <w:rFonts w:hint="default"/>
      </w:rPr>
    </w:lvl>
    <w:lvl w:ilvl="2">
      <w:start w:val="1"/>
      <w:numFmt w:val="decimal"/>
      <w:pStyle w:val="03Alineakop"/>
      <w:lvlText w:val="%1.%2.%3"/>
      <w:lvlJc w:val="left"/>
      <w:pPr>
        <w:ind w:left="567" w:hanging="567"/>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6" w15:restartNumberingAfterBreak="0">
    <w:nsid w:val="4E12576D"/>
    <w:multiLevelType w:val="hybridMultilevel"/>
    <w:tmpl w:val="996899A8"/>
    <w:lvl w:ilvl="0" w:tplc="C73CD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7AF3"/>
    <w:multiLevelType w:val="hybridMultilevel"/>
    <w:tmpl w:val="073E16FE"/>
    <w:lvl w:ilvl="0" w:tplc="B638F6C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58EA5C8B"/>
    <w:multiLevelType w:val="hybridMultilevel"/>
    <w:tmpl w:val="E980565E"/>
    <w:lvl w:ilvl="0" w:tplc="32CABB2A">
      <w:start w:val="1"/>
      <w:numFmt w:val="decimal"/>
      <w:pStyle w:val="08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220DF"/>
    <w:multiLevelType w:val="hybridMultilevel"/>
    <w:tmpl w:val="6E286D28"/>
    <w:lvl w:ilvl="0" w:tplc="5C8CF41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E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914F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C51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1E289B"/>
    <w:multiLevelType w:val="hybridMultilevel"/>
    <w:tmpl w:val="4B94BC0C"/>
    <w:lvl w:ilvl="0" w:tplc="B694CA66">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F539C"/>
    <w:multiLevelType w:val="hybridMultilevel"/>
    <w:tmpl w:val="AFF830BE"/>
    <w:lvl w:ilvl="0" w:tplc="726C0B76">
      <w:start w:val="1"/>
      <w:numFmt w:val="bullet"/>
      <w:pStyle w:val="Opsomming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5"/>
  </w:num>
  <w:num w:numId="5">
    <w:abstractNumId w:val="23"/>
  </w:num>
  <w:num w:numId="6">
    <w:abstractNumId w:val="19"/>
  </w:num>
  <w:num w:numId="7">
    <w:abstractNumId w:val="16"/>
  </w:num>
  <w:num w:numId="8">
    <w:abstractNumId w:val="8"/>
  </w:num>
  <w:num w:numId="9">
    <w:abstractNumId w:val="2"/>
  </w:num>
  <w:num w:numId="10">
    <w:abstractNumId w:val="18"/>
  </w:num>
  <w:num w:numId="11">
    <w:abstractNumId w:val="4"/>
  </w:num>
  <w:num w:numId="12">
    <w:abstractNumId w:val="13"/>
  </w:num>
  <w:num w:numId="13">
    <w:abstractNumId w:val="21"/>
  </w:num>
  <w:num w:numId="14">
    <w:abstractNumId w:val="14"/>
  </w:num>
  <w:num w:numId="15">
    <w:abstractNumId w:val="20"/>
  </w:num>
  <w:num w:numId="16">
    <w:abstractNumId w:val="22"/>
  </w:num>
  <w:num w:numId="17">
    <w:abstractNumId w:val="10"/>
  </w:num>
  <w:num w:numId="18">
    <w:abstractNumId w:val="24"/>
  </w:num>
  <w:num w:numId="19">
    <w:abstractNumId w:val="3"/>
  </w:num>
  <w:num w:numId="20">
    <w:abstractNumId w:val="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2F"/>
    <w:rsid w:val="00002BFE"/>
    <w:rsid w:val="0001417F"/>
    <w:rsid w:val="000147B6"/>
    <w:rsid w:val="000214CA"/>
    <w:rsid w:val="00021C77"/>
    <w:rsid w:val="00033DA0"/>
    <w:rsid w:val="00047F88"/>
    <w:rsid w:val="00051B10"/>
    <w:rsid w:val="00056DFD"/>
    <w:rsid w:val="0006203F"/>
    <w:rsid w:val="00065BD5"/>
    <w:rsid w:val="0006723E"/>
    <w:rsid w:val="00094446"/>
    <w:rsid w:val="000A1D99"/>
    <w:rsid w:val="000A1F21"/>
    <w:rsid w:val="000B1F0C"/>
    <w:rsid w:val="000B326E"/>
    <w:rsid w:val="000D73E4"/>
    <w:rsid w:val="000E325F"/>
    <w:rsid w:val="000F3DE5"/>
    <w:rsid w:val="00103688"/>
    <w:rsid w:val="00105E78"/>
    <w:rsid w:val="00113788"/>
    <w:rsid w:val="0011499F"/>
    <w:rsid w:val="0012623B"/>
    <w:rsid w:val="0014537F"/>
    <w:rsid w:val="00153551"/>
    <w:rsid w:val="001541C1"/>
    <w:rsid w:val="001677C7"/>
    <w:rsid w:val="00196BD3"/>
    <w:rsid w:val="001B60A6"/>
    <w:rsid w:val="001C0786"/>
    <w:rsid w:val="001C70B6"/>
    <w:rsid w:val="001D4A2E"/>
    <w:rsid w:val="001E5784"/>
    <w:rsid w:val="001E5F49"/>
    <w:rsid w:val="001F3B82"/>
    <w:rsid w:val="00204B50"/>
    <w:rsid w:val="002057F0"/>
    <w:rsid w:val="002068EA"/>
    <w:rsid w:val="002127F9"/>
    <w:rsid w:val="00222AEF"/>
    <w:rsid w:val="00224A7E"/>
    <w:rsid w:val="002266A8"/>
    <w:rsid w:val="00235B8E"/>
    <w:rsid w:val="00253212"/>
    <w:rsid w:val="00256C17"/>
    <w:rsid w:val="00270F44"/>
    <w:rsid w:val="002771B0"/>
    <w:rsid w:val="002844C0"/>
    <w:rsid w:val="00286D16"/>
    <w:rsid w:val="002A13F5"/>
    <w:rsid w:val="002D43DF"/>
    <w:rsid w:val="002E5995"/>
    <w:rsid w:val="002F008C"/>
    <w:rsid w:val="00305A24"/>
    <w:rsid w:val="003119E1"/>
    <w:rsid w:val="00312FF6"/>
    <w:rsid w:val="00313F73"/>
    <w:rsid w:val="00331A8E"/>
    <w:rsid w:val="003327E6"/>
    <w:rsid w:val="00333091"/>
    <w:rsid w:val="00340827"/>
    <w:rsid w:val="00340BFE"/>
    <w:rsid w:val="00361A32"/>
    <w:rsid w:val="00377818"/>
    <w:rsid w:val="00380A88"/>
    <w:rsid w:val="00393D79"/>
    <w:rsid w:val="003A7BCB"/>
    <w:rsid w:val="003B1AA4"/>
    <w:rsid w:val="00423EA3"/>
    <w:rsid w:val="00437C2E"/>
    <w:rsid w:val="004415D5"/>
    <w:rsid w:val="004468D7"/>
    <w:rsid w:val="00453D45"/>
    <w:rsid w:val="00456FF4"/>
    <w:rsid w:val="00460031"/>
    <w:rsid w:val="00467A58"/>
    <w:rsid w:val="00474E1B"/>
    <w:rsid w:val="0049277D"/>
    <w:rsid w:val="00495250"/>
    <w:rsid w:val="00495923"/>
    <w:rsid w:val="004A1765"/>
    <w:rsid w:val="004A2281"/>
    <w:rsid w:val="004C2652"/>
    <w:rsid w:val="004D1A07"/>
    <w:rsid w:val="004D5F38"/>
    <w:rsid w:val="004D7B1B"/>
    <w:rsid w:val="004E022C"/>
    <w:rsid w:val="004E4CB8"/>
    <w:rsid w:val="004F56D9"/>
    <w:rsid w:val="0050157B"/>
    <w:rsid w:val="00505478"/>
    <w:rsid w:val="00512683"/>
    <w:rsid w:val="005227B1"/>
    <w:rsid w:val="00533577"/>
    <w:rsid w:val="00541427"/>
    <w:rsid w:val="005417A6"/>
    <w:rsid w:val="00553462"/>
    <w:rsid w:val="00553510"/>
    <w:rsid w:val="0056556E"/>
    <w:rsid w:val="005734D5"/>
    <w:rsid w:val="00583B63"/>
    <w:rsid w:val="005A0FA7"/>
    <w:rsid w:val="005B4126"/>
    <w:rsid w:val="005E25A3"/>
    <w:rsid w:val="00613049"/>
    <w:rsid w:val="006157E6"/>
    <w:rsid w:val="00623C7C"/>
    <w:rsid w:val="006334B7"/>
    <w:rsid w:val="0063498E"/>
    <w:rsid w:val="00636A6F"/>
    <w:rsid w:val="006412A4"/>
    <w:rsid w:val="006530D6"/>
    <w:rsid w:val="006967D0"/>
    <w:rsid w:val="00696A6D"/>
    <w:rsid w:val="006970C7"/>
    <w:rsid w:val="006A0002"/>
    <w:rsid w:val="006B2745"/>
    <w:rsid w:val="006B7C7E"/>
    <w:rsid w:val="006C46E6"/>
    <w:rsid w:val="006E77D8"/>
    <w:rsid w:val="006F6D60"/>
    <w:rsid w:val="00703572"/>
    <w:rsid w:val="00705749"/>
    <w:rsid w:val="00714C53"/>
    <w:rsid w:val="0072425B"/>
    <w:rsid w:val="00730BD4"/>
    <w:rsid w:val="0073772A"/>
    <w:rsid w:val="00742F79"/>
    <w:rsid w:val="00745324"/>
    <w:rsid w:val="007714F7"/>
    <w:rsid w:val="007726B3"/>
    <w:rsid w:val="00797A65"/>
    <w:rsid w:val="007C456E"/>
    <w:rsid w:val="007E1812"/>
    <w:rsid w:val="008027B9"/>
    <w:rsid w:val="008032A5"/>
    <w:rsid w:val="0081448B"/>
    <w:rsid w:val="008146E2"/>
    <w:rsid w:val="00827A4B"/>
    <w:rsid w:val="00827B89"/>
    <w:rsid w:val="00831280"/>
    <w:rsid w:val="00831784"/>
    <w:rsid w:val="00835E30"/>
    <w:rsid w:val="00864E16"/>
    <w:rsid w:val="00870C72"/>
    <w:rsid w:val="00870F11"/>
    <w:rsid w:val="00872FFE"/>
    <w:rsid w:val="00875E3F"/>
    <w:rsid w:val="00893360"/>
    <w:rsid w:val="008A0255"/>
    <w:rsid w:val="008A4D04"/>
    <w:rsid w:val="008A4FA1"/>
    <w:rsid w:val="008B460D"/>
    <w:rsid w:val="008B779E"/>
    <w:rsid w:val="008C5B8C"/>
    <w:rsid w:val="008D0700"/>
    <w:rsid w:val="008D1972"/>
    <w:rsid w:val="008D5254"/>
    <w:rsid w:val="008F2D0F"/>
    <w:rsid w:val="00937DD9"/>
    <w:rsid w:val="00941712"/>
    <w:rsid w:val="009509CE"/>
    <w:rsid w:val="0095103E"/>
    <w:rsid w:val="009529A2"/>
    <w:rsid w:val="00956BEB"/>
    <w:rsid w:val="00971168"/>
    <w:rsid w:val="00972BD5"/>
    <w:rsid w:val="00973DD9"/>
    <w:rsid w:val="00976605"/>
    <w:rsid w:val="009A48F8"/>
    <w:rsid w:val="009A56BD"/>
    <w:rsid w:val="009B0B8C"/>
    <w:rsid w:val="009C2467"/>
    <w:rsid w:val="009C590A"/>
    <w:rsid w:val="009F563B"/>
    <w:rsid w:val="009F69A1"/>
    <w:rsid w:val="00A051CD"/>
    <w:rsid w:val="00A075F9"/>
    <w:rsid w:val="00A17929"/>
    <w:rsid w:val="00A21DD8"/>
    <w:rsid w:val="00A260A7"/>
    <w:rsid w:val="00A36BFB"/>
    <w:rsid w:val="00A53A7C"/>
    <w:rsid w:val="00A66308"/>
    <w:rsid w:val="00A67577"/>
    <w:rsid w:val="00A81FD4"/>
    <w:rsid w:val="00A963F9"/>
    <w:rsid w:val="00AC2429"/>
    <w:rsid w:val="00AD0967"/>
    <w:rsid w:val="00AD5E0E"/>
    <w:rsid w:val="00AD70DB"/>
    <w:rsid w:val="00AE12DB"/>
    <w:rsid w:val="00AF1B72"/>
    <w:rsid w:val="00AF67F2"/>
    <w:rsid w:val="00B15A7B"/>
    <w:rsid w:val="00B37FB4"/>
    <w:rsid w:val="00B41E44"/>
    <w:rsid w:val="00B47995"/>
    <w:rsid w:val="00B56C49"/>
    <w:rsid w:val="00B57E08"/>
    <w:rsid w:val="00B6062F"/>
    <w:rsid w:val="00B62C38"/>
    <w:rsid w:val="00B65FFF"/>
    <w:rsid w:val="00B751C1"/>
    <w:rsid w:val="00B8221A"/>
    <w:rsid w:val="00B950C6"/>
    <w:rsid w:val="00B95D54"/>
    <w:rsid w:val="00BB1354"/>
    <w:rsid w:val="00BB5B5C"/>
    <w:rsid w:val="00BD7888"/>
    <w:rsid w:val="00BE5EA6"/>
    <w:rsid w:val="00BF70B1"/>
    <w:rsid w:val="00C0478C"/>
    <w:rsid w:val="00C06650"/>
    <w:rsid w:val="00C11483"/>
    <w:rsid w:val="00C93ED9"/>
    <w:rsid w:val="00CA25D9"/>
    <w:rsid w:val="00CB4E6F"/>
    <w:rsid w:val="00CC33F1"/>
    <w:rsid w:val="00CC5000"/>
    <w:rsid w:val="00CD1D95"/>
    <w:rsid w:val="00CE20D0"/>
    <w:rsid w:val="00CE4E8B"/>
    <w:rsid w:val="00CF1FD6"/>
    <w:rsid w:val="00CF5950"/>
    <w:rsid w:val="00D01C08"/>
    <w:rsid w:val="00D03706"/>
    <w:rsid w:val="00D07CD5"/>
    <w:rsid w:val="00D215B6"/>
    <w:rsid w:val="00D238F6"/>
    <w:rsid w:val="00D31E72"/>
    <w:rsid w:val="00D40EB8"/>
    <w:rsid w:val="00D73D4A"/>
    <w:rsid w:val="00D80B4A"/>
    <w:rsid w:val="00D86193"/>
    <w:rsid w:val="00D9287D"/>
    <w:rsid w:val="00DB3743"/>
    <w:rsid w:val="00DC7498"/>
    <w:rsid w:val="00E10746"/>
    <w:rsid w:val="00E161F7"/>
    <w:rsid w:val="00E1647D"/>
    <w:rsid w:val="00E3309F"/>
    <w:rsid w:val="00E3546D"/>
    <w:rsid w:val="00E473CF"/>
    <w:rsid w:val="00E611F0"/>
    <w:rsid w:val="00E64410"/>
    <w:rsid w:val="00E733A6"/>
    <w:rsid w:val="00E9372A"/>
    <w:rsid w:val="00E93DB6"/>
    <w:rsid w:val="00EA3A74"/>
    <w:rsid w:val="00EC2FA3"/>
    <w:rsid w:val="00EC4F0D"/>
    <w:rsid w:val="00EC5E4A"/>
    <w:rsid w:val="00EE058B"/>
    <w:rsid w:val="00EF75D0"/>
    <w:rsid w:val="00F0569E"/>
    <w:rsid w:val="00F25166"/>
    <w:rsid w:val="00F25D69"/>
    <w:rsid w:val="00F26DE9"/>
    <w:rsid w:val="00F31EB4"/>
    <w:rsid w:val="00F45AE5"/>
    <w:rsid w:val="00F50388"/>
    <w:rsid w:val="00F80CD4"/>
    <w:rsid w:val="00F90724"/>
    <w:rsid w:val="00F91D19"/>
    <w:rsid w:val="00F9637A"/>
    <w:rsid w:val="00F96FF9"/>
    <w:rsid w:val="00FA016D"/>
    <w:rsid w:val="00FB0B2C"/>
    <w:rsid w:val="00FB1354"/>
    <w:rsid w:val="00FB3C75"/>
    <w:rsid w:val="00FC3CEF"/>
    <w:rsid w:val="00FC640F"/>
    <w:rsid w:val="00FC6DF6"/>
    <w:rsid w:val="00FD7ABB"/>
    <w:rsid w:val="00FE1E5A"/>
    <w:rsid w:val="00FF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AFDC6B"/>
  <w14:defaultImageDpi w14:val="32767"/>
  <w15:docId w15:val="{E84849A5-DF06-4271-AA3B-08B00BAD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5784"/>
    <w:pPr>
      <w:spacing w:line="280" w:lineRule="atLeast"/>
    </w:pPr>
    <w:rPr>
      <w:sz w:val="20"/>
      <w:lang w:val="nl-NL"/>
    </w:rPr>
  </w:style>
  <w:style w:type="paragraph" w:styleId="Kop1">
    <w:name w:val="heading 1"/>
    <w:basedOn w:val="Standaard"/>
    <w:next w:val="Standaard"/>
    <w:link w:val="Kop1Char"/>
    <w:uiPriority w:val="9"/>
    <w:semiHidden/>
    <w:qFormat/>
    <w:rsid w:val="004D7B1B"/>
    <w:pPr>
      <w:keepNext/>
      <w:keepLines/>
      <w:spacing w:after="840" w:line="920" w:lineRule="exact"/>
      <w:outlineLvl w:val="0"/>
    </w:pPr>
    <w:rPr>
      <w:rFonts w:asciiTheme="majorHAnsi" w:eastAsiaTheme="majorEastAsia" w:hAnsiTheme="majorHAnsi" w:cstheme="majorBidi"/>
      <w:b/>
      <w:color w:val="000000" w:themeColor="text1"/>
      <w:sz w:val="80"/>
      <w:szCs w:val="32"/>
    </w:rPr>
  </w:style>
  <w:style w:type="paragraph" w:styleId="Kop2">
    <w:name w:val="heading 2"/>
    <w:basedOn w:val="Standaard"/>
    <w:next w:val="Standaard"/>
    <w:link w:val="Kop2Char"/>
    <w:uiPriority w:val="9"/>
    <w:semiHidden/>
    <w:qFormat/>
    <w:rsid w:val="00E733A6"/>
    <w:pPr>
      <w:keepNext/>
      <w:keepLines/>
      <w:spacing w:after="280"/>
      <w:outlineLvl w:val="1"/>
    </w:pPr>
    <w:rPr>
      <w:rFonts w:asciiTheme="majorHAnsi" w:eastAsiaTheme="majorEastAsia" w:hAnsiTheme="majorHAnsi" w:cstheme="majorBidi"/>
      <w:b/>
      <w:color w:val="000000" w:themeColor="text1"/>
      <w:sz w:val="24"/>
      <w:szCs w:val="26"/>
    </w:rPr>
  </w:style>
  <w:style w:type="paragraph" w:styleId="Kop3">
    <w:name w:val="heading 3"/>
    <w:basedOn w:val="Standaard"/>
    <w:next w:val="Standaard"/>
    <w:link w:val="Kop3Char"/>
    <w:uiPriority w:val="9"/>
    <w:semiHidden/>
    <w:qFormat/>
    <w:rsid w:val="00E733A6"/>
    <w:pPr>
      <w:keepNext/>
      <w:keepLines/>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9"/>
    <w:semiHidden/>
    <w:qFormat/>
    <w:rsid w:val="00696A6D"/>
    <w:pPr>
      <w:keepNext/>
      <w:keepLines/>
      <w:outlineLvl w:val="3"/>
    </w:pPr>
    <w:rPr>
      <w:rFonts w:eastAsiaTheme="majorEastAsia" w:cstheme="majorBidi"/>
      <w:i/>
      <w:iCs/>
      <w:color w:val="000000" w:themeColor="text1"/>
    </w:rPr>
  </w:style>
  <w:style w:type="paragraph" w:styleId="Kop5">
    <w:name w:val="heading 5"/>
    <w:basedOn w:val="Standaard"/>
    <w:next w:val="Standaard"/>
    <w:link w:val="Kop5Char"/>
    <w:uiPriority w:val="9"/>
    <w:semiHidden/>
    <w:unhideWhenUsed/>
    <w:qFormat/>
    <w:rsid w:val="00696A6D"/>
    <w:pPr>
      <w:keepNext/>
      <w:keepLines/>
      <w:spacing w:before="40"/>
      <w:outlineLvl w:val="4"/>
    </w:pPr>
    <w:rPr>
      <w:rFonts w:asciiTheme="majorHAnsi" w:eastAsiaTheme="majorEastAsia" w:hAnsiTheme="majorHAnsi" w:cstheme="majorBid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F5950"/>
    <w:rPr>
      <w:sz w:val="16"/>
    </w:rPr>
  </w:style>
  <w:style w:type="character" w:customStyle="1" w:styleId="KoptekstChar">
    <w:name w:val="Koptekst Char"/>
    <w:basedOn w:val="Standaardalinea-lettertype"/>
    <w:link w:val="Koptekst"/>
    <w:uiPriority w:val="99"/>
    <w:semiHidden/>
    <w:rsid w:val="00B65FFF"/>
    <w:rPr>
      <w:sz w:val="16"/>
      <w:lang w:val="nl-NL"/>
    </w:rPr>
  </w:style>
  <w:style w:type="paragraph" w:styleId="Voettekst">
    <w:name w:val="footer"/>
    <w:basedOn w:val="Standaard"/>
    <w:link w:val="VoettekstChar"/>
    <w:uiPriority w:val="99"/>
    <w:semiHidden/>
    <w:rsid w:val="00CF5950"/>
    <w:rPr>
      <w:sz w:val="16"/>
    </w:rPr>
  </w:style>
  <w:style w:type="character" w:customStyle="1" w:styleId="VoettekstChar">
    <w:name w:val="Voettekst Char"/>
    <w:basedOn w:val="Standaardalinea-lettertype"/>
    <w:link w:val="Voettekst"/>
    <w:uiPriority w:val="99"/>
    <w:semiHidden/>
    <w:rsid w:val="00B65FFF"/>
    <w:rPr>
      <w:sz w:val="16"/>
      <w:lang w:val="nl-NL"/>
    </w:rPr>
  </w:style>
  <w:style w:type="paragraph" w:customStyle="1" w:styleId="16Titel">
    <w:name w:val="16_Titel"/>
    <w:basedOn w:val="Standaard"/>
    <w:qFormat/>
    <w:rsid w:val="00705749"/>
    <w:pPr>
      <w:spacing w:line="1060" w:lineRule="exact"/>
    </w:pPr>
    <w:rPr>
      <w:rFonts w:asciiTheme="majorHAnsi" w:hAnsiTheme="majorHAnsi"/>
      <w:color w:val="219382" w:themeColor="text2"/>
      <w:sz w:val="92"/>
    </w:rPr>
  </w:style>
  <w:style w:type="character" w:customStyle="1" w:styleId="Kop1Char">
    <w:name w:val="Kop 1 Char"/>
    <w:basedOn w:val="Standaardalinea-lettertype"/>
    <w:link w:val="Kop1"/>
    <w:uiPriority w:val="9"/>
    <w:semiHidden/>
    <w:rsid w:val="00B65FFF"/>
    <w:rPr>
      <w:rFonts w:asciiTheme="majorHAnsi" w:eastAsiaTheme="majorEastAsia" w:hAnsiTheme="majorHAnsi" w:cstheme="majorBidi"/>
      <w:b/>
      <w:color w:val="000000" w:themeColor="text1"/>
      <w:sz w:val="80"/>
      <w:szCs w:val="32"/>
      <w:lang w:val="nl-NL"/>
    </w:rPr>
  </w:style>
  <w:style w:type="character" w:customStyle="1" w:styleId="Kop2Char">
    <w:name w:val="Kop 2 Char"/>
    <w:basedOn w:val="Standaardalinea-lettertype"/>
    <w:link w:val="Kop2"/>
    <w:uiPriority w:val="9"/>
    <w:semiHidden/>
    <w:rsid w:val="00B65FFF"/>
    <w:rPr>
      <w:rFonts w:asciiTheme="majorHAnsi" w:eastAsiaTheme="majorEastAsia" w:hAnsiTheme="majorHAnsi" w:cstheme="majorBidi"/>
      <w:b/>
      <w:color w:val="000000" w:themeColor="text1"/>
      <w:szCs w:val="26"/>
      <w:lang w:val="nl-NL"/>
    </w:rPr>
  </w:style>
  <w:style w:type="paragraph" w:styleId="Ondertitel">
    <w:name w:val="Subtitle"/>
    <w:basedOn w:val="Standaard"/>
    <w:next w:val="Standaard"/>
    <w:link w:val="OndertitelChar"/>
    <w:uiPriority w:val="11"/>
    <w:semiHidden/>
    <w:qFormat/>
    <w:rsid w:val="009529A2"/>
    <w:pPr>
      <w:numPr>
        <w:ilvl w:val="1"/>
      </w:numPr>
      <w:spacing w:line="880" w:lineRule="exact"/>
    </w:pPr>
    <w:rPr>
      <w:rFonts w:eastAsiaTheme="minorEastAsia"/>
      <w:color w:val="542E2F" w:themeColor="accent2"/>
      <w:spacing w:val="15"/>
      <w:sz w:val="76"/>
      <w:szCs w:val="22"/>
    </w:rPr>
  </w:style>
  <w:style w:type="character" w:customStyle="1" w:styleId="OndertitelChar">
    <w:name w:val="Ondertitel Char"/>
    <w:basedOn w:val="Standaardalinea-lettertype"/>
    <w:link w:val="Ondertitel"/>
    <w:uiPriority w:val="11"/>
    <w:semiHidden/>
    <w:rsid w:val="00B65FFF"/>
    <w:rPr>
      <w:rFonts w:eastAsiaTheme="minorEastAsia"/>
      <w:color w:val="542E2F" w:themeColor="accent2"/>
      <w:spacing w:val="15"/>
      <w:sz w:val="76"/>
      <w:szCs w:val="22"/>
      <w:lang w:val="nl-NL"/>
    </w:rPr>
  </w:style>
  <w:style w:type="paragraph" w:customStyle="1" w:styleId="30Inhoud">
    <w:name w:val="30_Inhoud"/>
    <w:basedOn w:val="Standaard"/>
    <w:qFormat/>
    <w:rsid w:val="00E64410"/>
    <w:pPr>
      <w:spacing w:after="840" w:line="920" w:lineRule="exact"/>
    </w:pPr>
    <w:rPr>
      <w:rFonts w:asciiTheme="majorHAnsi" w:hAnsiTheme="majorHAnsi"/>
      <w:b/>
      <w:color w:val="219382" w:themeColor="text2"/>
      <w:sz w:val="80"/>
    </w:rPr>
  </w:style>
  <w:style w:type="paragraph" w:customStyle="1" w:styleId="05Rapporttekst">
    <w:name w:val="05_Rapporttekst"/>
    <w:basedOn w:val="Standaard"/>
    <w:qFormat/>
    <w:rsid w:val="00937DD9"/>
  </w:style>
  <w:style w:type="paragraph" w:customStyle="1" w:styleId="01HoofdstukTitel">
    <w:name w:val="01_Hoofdstuk Titel"/>
    <w:basedOn w:val="Kop1"/>
    <w:next w:val="05Rapporttekst"/>
    <w:qFormat/>
    <w:rsid w:val="00E64410"/>
    <w:pPr>
      <w:numPr>
        <w:numId w:val="4"/>
      </w:numPr>
      <w:tabs>
        <w:tab w:val="left" w:pos="567"/>
      </w:tabs>
    </w:pPr>
    <w:rPr>
      <w:color w:val="C8132F" w:themeColor="accent1"/>
    </w:rPr>
  </w:style>
  <w:style w:type="paragraph" w:customStyle="1" w:styleId="02Paragraafkop">
    <w:name w:val="02_Paragraafkop"/>
    <w:basedOn w:val="Kop2"/>
    <w:next w:val="05Rapporttekst"/>
    <w:qFormat/>
    <w:rsid w:val="00E64410"/>
    <w:pPr>
      <w:numPr>
        <w:ilvl w:val="1"/>
        <w:numId w:val="4"/>
      </w:numPr>
      <w:tabs>
        <w:tab w:val="left" w:pos="567"/>
      </w:tabs>
      <w:spacing w:before="280" w:line="280" w:lineRule="exact"/>
    </w:pPr>
  </w:style>
  <w:style w:type="character" w:customStyle="1" w:styleId="Kop3Char">
    <w:name w:val="Kop 3 Char"/>
    <w:basedOn w:val="Standaardalinea-lettertype"/>
    <w:link w:val="Kop3"/>
    <w:uiPriority w:val="9"/>
    <w:semiHidden/>
    <w:rsid w:val="00B65FFF"/>
    <w:rPr>
      <w:rFonts w:asciiTheme="majorHAnsi" w:eastAsiaTheme="majorEastAsia" w:hAnsiTheme="majorHAnsi" w:cstheme="majorBidi"/>
      <w:color w:val="000000" w:themeColor="text1"/>
      <w:sz w:val="20"/>
      <w:lang w:val="nl-NL"/>
    </w:rPr>
  </w:style>
  <w:style w:type="paragraph" w:customStyle="1" w:styleId="03Alineakop">
    <w:name w:val="03_Alineakop"/>
    <w:basedOn w:val="Kop3"/>
    <w:next w:val="05Rapporttekst"/>
    <w:qFormat/>
    <w:rsid w:val="00E64410"/>
    <w:pPr>
      <w:numPr>
        <w:ilvl w:val="2"/>
        <w:numId w:val="4"/>
      </w:numPr>
      <w:tabs>
        <w:tab w:val="left" w:pos="567"/>
      </w:tabs>
    </w:pPr>
    <w:rPr>
      <w:b/>
    </w:rPr>
  </w:style>
  <w:style w:type="character" w:customStyle="1" w:styleId="Kop4Char">
    <w:name w:val="Kop 4 Char"/>
    <w:basedOn w:val="Standaardalinea-lettertype"/>
    <w:link w:val="Kop4"/>
    <w:uiPriority w:val="9"/>
    <w:semiHidden/>
    <w:rsid w:val="00B65FFF"/>
    <w:rPr>
      <w:rFonts w:eastAsiaTheme="majorEastAsia" w:cstheme="majorBidi"/>
      <w:i/>
      <w:iCs/>
      <w:color w:val="000000" w:themeColor="text1"/>
      <w:sz w:val="20"/>
      <w:lang w:val="nl-NL"/>
    </w:rPr>
  </w:style>
  <w:style w:type="paragraph" w:customStyle="1" w:styleId="04Tussenkop">
    <w:name w:val="04_Tussenkop"/>
    <w:basedOn w:val="05Rapporttekst"/>
    <w:next w:val="05Rapporttekst"/>
    <w:qFormat/>
    <w:rsid w:val="00F45AE5"/>
    <w:rPr>
      <w:b/>
    </w:rPr>
  </w:style>
  <w:style w:type="paragraph" w:customStyle="1" w:styleId="VoetnootLine">
    <w:name w:val="Voetnoot Line"/>
    <w:basedOn w:val="Voetnoottekst"/>
    <w:next w:val="Voetnoottekst"/>
    <w:semiHidden/>
    <w:qFormat/>
    <w:rsid w:val="00971168"/>
    <w:pPr>
      <w:ind w:left="794"/>
    </w:pPr>
    <w:rPr>
      <w:b/>
      <w:color w:val="C0C0C0" w:themeColor="background2"/>
    </w:rPr>
  </w:style>
  <w:style w:type="paragraph" w:customStyle="1" w:styleId="08Afzender">
    <w:name w:val="08_Afzender"/>
    <w:basedOn w:val="05Rapporttekst"/>
    <w:qFormat/>
    <w:rsid w:val="00F31EB4"/>
    <w:pPr>
      <w:tabs>
        <w:tab w:val="left" w:pos="284"/>
        <w:tab w:val="left" w:pos="567"/>
        <w:tab w:val="left" w:pos="4820"/>
      </w:tabs>
      <w:spacing w:line="180" w:lineRule="exact"/>
    </w:pPr>
    <w:rPr>
      <w:sz w:val="14"/>
    </w:rPr>
  </w:style>
  <w:style w:type="table" w:styleId="Tabelraster">
    <w:name w:val="Table Grid"/>
    <w:basedOn w:val="Standaardtabel"/>
    <w:uiPriority w:val="39"/>
    <w:rsid w:val="00EE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qFormat/>
    <w:rsid w:val="00204B50"/>
    <w:pPr>
      <w:spacing w:before="480" w:after="0" w:line="276" w:lineRule="auto"/>
      <w:outlineLvl w:val="9"/>
    </w:pPr>
    <w:rPr>
      <w:bCs/>
      <w:color w:val="950E23" w:themeColor="accent1" w:themeShade="BF"/>
      <w:sz w:val="28"/>
      <w:szCs w:val="28"/>
      <w:lang w:val="en-US"/>
    </w:rPr>
  </w:style>
  <w:style w:type="paragraph" w:styleId="Voetnoottekst">
    <w:name w:val="footnote text"/>
    <w:basedOn w:val="Standaard"/>
    <w:link w:val="VoetnoottekstChar"/>
    <w:uiPriority w:val="99"/>
    <w:unhideWhenUsed/>
    <w:qFormat/>
    <w:rsid w:val="002E5995"/>
    <w:pPr>
      <w:tabs>
        <w:tab w:val="left" w:pos="284"/>
      </w:tabs>
      <w:spacing w:line="200" w:lineRule="exact"/>
      <w:ind w:left="284" w:hanging="284"/>
    </w:pPr>
    <w:rPr>
      <w:color w:val="000000" w:themeColor="text1"/>
      <w:sz w:val="16"/>
    </w:rPr>
  </w:style>
  <w:style w:type="character" w:customStyle="1" w:styleId="VoetnoottekstChar">
    <w:name w:val="Voetnoottekst Char"/>
    <w:basedOn w:val="Standaardalinea-lettertype"/>
    <w:link w:val="Voetnoottekst"/>
    <w:uiPriority w:val="99"/>
    <w:rsid w:val="002E5995"/>
    <w:rPr>
      <w:color w:val="000000" w:themeColor="text1"/>
      <w:sz w:val="16"/>
      <w:lang w:val="nl-NL"/>
    </w:rPr>
  </w:style>
  <w:style w:type="character" w:styleId="Voetnootmarkering">
    <w:name w:val="footnote reference"/>
    <w:basedOn w:val="Standaardalinea-lettertype"/>
    <w:uiPriority w:val="99"/>
    <w:unhideWhenUsed/>
    <w:rsid w:val="00703572"/>
    <w:rPr>
      <w:vertAlign w:val="superscript"/>
    </w:rPr>
  </w:style>
  <w:style w:type="paragraph" w:styleId="Inhopg1">
    <w:name w:val="toc 1"/>
    <w:basedOn w:val="Standaard"/>
    <w:next w:val="Standaard"/>
    <w:autoRedefine/>
    <w:uiPriority w:val="39"/>
    <w:unhideWhenUsed/>
    <w:rsid w:val="00FC640F"/>
    <w:pPr>
      <w:tabs>
        <w:tab w:val="left" w:pos="567"/>
        <w:tab w:val="right" w:pos="7921"/>
      </w:tabs>
      <w:spacing w:before="280" w:after="160" w:line="280" w:lineRule="exact"/>
      <w:ind w:left="567" w:hanging="567"/>
    </w:pPr>
    <w:rPr>
      <w:rFonts w:cstheme="minorHAnsi"/>
      <w:b/>
      <w:bCs/>
      <w:noProof/>
      <w:sz w:val="24"/>
    </w:rPr>
  </w:style>
  <w:style w:type="paragraph" w:styleId="Inhopg2">
    <w:name w:val="toc 2"/>
    <w:basedOn w:val="Standaard"/>
    <w:next w:val="Standaard"/>
    <w:autoRedefine/>
    <w:uiPriority w:val="39"/>
    <w:unhideWhenUsed/>
    <w:rsid w:val="001E5784"/>
    <w:pPr>
      <w:tabs>
        <w:tab w:val="left" w:pos="567"/>
        <w:tab w:val="right" w:pos="7921"/>
      </w:tabs>
      <w:spacing w:line="280" w:lineRule="exact"/>
      <w:ind w:left="567" w:hanging="567"/>
      <w:contextualSpacing/>
    </w:pPr>
    <w:rPr>
      <w:rFonts w:cstheme="minorHAnsi"/>
      <w:bCs/>
      <w:sz w:val="22"/>
      <w:szCs w:val="22"/>
    </w:rPr>
  </w:style>
  <w:style w:type="paragraph" w:styleId="Inhopg3">
    <w:name w:val="toc 3"/>
    <w:basedOn w:val="Standaard"/>
    <w:next w:val="Standaard"/>
    <w:autoRedefine/>
    <w:uiPriority w:val="39"/>
    <w:unhideWhenUsed/>
    <w:rsid w:val="001E5784"/>
    <w:pPr>
      <w:tabs>
        <w:tab w:val="left" w:pos="567"/>
        <w:tab w:val="right" w:pos="7921"/>
      </w:tabs>
      <w:spacing w:line="280" w:lineRule="exact"/>
      <w:ind w:left="567" w:hanging="567"/>
    </w:pPr>
    <w:rPr>
      <w:rFonts w:cstheme="minorHAnsi"/>
      <w:szCs w:val="22"/>
    </w:rPr>
  </w:style>
  <w:style w:type="paragraph" w:styleId="Inhopg4">
    <w:name w:val="toc 4"/>
    <w:basedOn w:val="Standaard"/>
    <w:next w:val="Standaard"/>
    <w:autoRedefine/>
    <w:uiPriority w:val="39"/>
    <w:semiHidden/>
    <w:rsid w:val="00AD5E0E"/>
    <w:pPr>
      <w:ind w:left="600"/>
    </w:pPr>
    <w:rPr>
      <w:rFonts w:cstheme="minorHAnsi"/>
      <w:szCs w:val="20"/>
    </w:rPr>
  </w:style>
  <w:style w:type="paragraph" w:styleId="Inhopg5">
    <w:name w:val="toc 5"/>
    <w:basedOn w:val="Standaard"/>
    <w:next w:val="Standaard"/>
    <w:autoRedefine/>
    <w:uiPriority w:val="39"/>
    <w:semiHidden/>
    <w:rsid w:val="00AD5E0E"/>
    <w:pPr>
      <w:ind w:left="800"/>
    </w:pPr>
    <w:rPr>
      <w:rFonts w:cstheme="minorHAnsi"/>
      <w:szCs w:val="20"/>
    </w:rPr>
  </w:style>
  <w:style w:type="paragraph" w:styleId="Inhopg6">
    <w:name w:val="toc 6"/>
    <w:basedOn w:val="Standaard"/>
    <w:next w:val="Standaard"/>
    <w:autoRedefine/>
    <w:uiPriority w:val="39"/>
    <w:semiHidden/>
    <w:rsid w:val="00AD5E0E"/>
    <w:pPr>
      <w:ind w:left="1000"/>
    </w:pPr>
    <w:rPr>
      <w:rFonts w:cstheme="minorHAnsi"/>
      <w:szCs w:val="20"/>
    </w:rPr>
  </w:style>
  <w:style w:type="paragraph" w:styleId="Inhopg7">
    <w:name w:val="toc 7"/>
    <w:basedOn w:val="Standaard"/>
    <w:next w:val="Standaard"/>
    <w:autoRedefine/>
    <w:uiPriority w:val="39"/>
    <w:semiHidden/>
    <w:rsid w:val="00AD5E0E"/>
    <w:pPr>
      <w:ind w:left="1200"/>
    </w:pPr>
    <w:rPr>
      <w:rFonts w:cstheme="minorHAnsi"/>
      <w:szCs w:val="20"/>
    </w:rPr>
  </w:style>
  <w:style w:type="paragraph" w:styleId="Inhopg8">
    <w:name w:val="toc 8"/>
    <w:basedOn w:val="Standaard"/>
    <w:next w:val="Standaard"/>
    <w:autoRedefine/>
    <w:uiPriority w:val="39"/>
    <w:semiHidden/>
    <w:rsid w:val="00AD5E0E"/>
    <w:pPr>
      <w:ind w:left="1400"/>
    </w:pPr>
    <w:rPr>
      <w:rFonts w:cstheme="minorHAnsi"/>
      <w:szCs w:val="20"/>
    </w:rPr>
  </w:style>
  <w:style w:type="paragraph" w:styleId="Inhopg9">
    <w:name w:val="toc 9"/>
    <w:basedOn w:val="Standaard"/>
    <w:next w:val="Standaard"/>
    <w:autoRedefine/>
    <w:uiPriority w:val="39"/>
    <w:semiHidden/>
    <w:rsid w:val="00AD5E0E"/>
    <w:pPr>
      <w:ind w:left="1600"/>
    </w:pPr>
    <w:rPr>
      <w:rFonts w:cstheme="minorHAnsi"/>
      <w:szCs w:val="20"/>
    </w:rPr>
  </w:style>
  <w:style w:type="paragraph" w:customStyle="1" w:styleId="12FiguurKop">
    <w:name w:val="12_Figuur Kop"/>
    <w:basedOn w:val="05Rapporttekst"/>
    <w:next w:val="05Rapporttekst"/>
    <w:qFormat/>
    <w:rsid w:val="00714C53"/>
    <w:pPr>
      <w:spacing w:before="80" w:after="120" w:line="280" w:lineRule="exact"/>
    </w:pPr>
    <w:rPr>
      <w:szCs w:val="16"/>
    </w:rPr>
  </w:style>
  <w:style w:type="table" w:customStyle="1" w:styleId="ZNTabel1">
    <w:name w:val="ZN_Tabel_1"/>
    <w:basedOn w:val="Standaardtabel"/>
    <w:uiPriority w:val="99"/>
    <w:rsid w:val="002A13F5"/>
    <w:pPr>
      <w:spacing w:line="200" w:lineRule="exact"/>
    </w:pPr>
    <w:rPr>
      <w:sz w:val="16"/>
    </w:rPr>
    <w:tblPr>
      <w:tblStyleRowBandSize w:val="1"/>
      <w:tblStyleColBandSize w:val="1"/>
      <w:tblBorders>
        <w:top w:val="single" w:sz="4" w:space="0" w:color="219382" w:themeColor="text2"/>
        <w:bottom w:val="single" w:sz="4" w:space="0" w:color="219382" w:themeColor="text2"/>
        <w:insideH w:val="single" w:sz="4" w:space="0" w:color="219382" w:themeColor="text2"/>
      </w:tblBorders>
      <w:tblCellMar>
        <w:top w:w="57" w:type="dxa"/>
        <w:left w:w="57" w:type="dxa"/>
        <w:bottom w:w="57" w:type="dxa"/>
        <w:right w:w="57" w:type="dxa"/>
      </w:tblCellMar>
    </w:tblPr>
    <w:tcPr>
      <w:shd w:val="clear" w:color="auto" w:fill="C9F3EC" w:themeFill="accent3" w:themeFillTint="33"/>
    </w:tcPr>
    <w:tblStylePr w:type="firstRow">
      <w:rPr>
        <w:rFonts w:asciiTheme="majorHAnsi" w:hAnsiTheme="majorHAnsi"/>
        <w:b/>
        <w:color w:val="FFFFFF" w:themeColor="background1"/>
        <w:sz w:val="16"/>
      </w:rPr>
      <w:tblPr/>
      <w:tcPr>
        <w:shd w:val="clear" w:color="auto" w:fill="219382" w:themeFill="text2"/>
      </w:tcPr>
    </w:tblStylePr>
    <w:tblStylePr w:type="lastRow">
      <w:rPr>
        <w:rFonts w:asciiTheme="minorHAnsi" w:hAnsiTheme="minorHAnsi"/>
        <w:sz w:val="16"/>
      </w:rPr>
    </w:tblStylePr>
    <w:tblStylePr w:type="firstCol">
      <w:rPr>
        <w:rFonts w:asciiTheme="minorHAnsi" w:hAnsiTheme="minorHAnsi"/>
        <w:sz w:val="16"/>
      </w:rPr>
    </w:tblStylePr>
    <w:tblStylePr w:type="lastCol">
      <w:rPr>
        <w:rFonts w:asciiTheme="minorHAnsi" w:hAnsiTheme="minorHAnsi"/>
        <w:sz w:val="16"/>
      </w:rPr>
    </w:tblStylePr>
    <w:tblStylePr w:type="band1Vert">
      <w:rPr>
        <w:rFonts w:asciiTheme="minorHAnsi" w:hAnsiTheme="minorHAnsi"/>
        <w:sz w:val="16"/>
      </w:rPr>
    </w:tblStylePr>
    <w:tblStylePr w:type="band2Vert">
      <w:rPr>
        <w:rFonts w:asciiTheme="minorHAnsi" w:hAnsiTheme="minorHAnsi"/>
        <w:sz w:val="16"/>
      </w:rPr>
    </w:tblStylePr>
    <w:tblStylePr w:type="band1Horz">
      <w:rPr>
        <w:rFonts w:asciiTheme="minorHAnsi" w:hAnsiTheme="minorHAnsi"/>
        <w:sz w:val="16"/>
      </w:rPr>
    </w:tblStylePr>
    <w:tblStylePr w:type="band2Horz">
      <w:rPr>
        <w:rFonts w:asciiTheme="minorHAnsi" w:hAnsiTheme="minorHAnsi"/>
        <w:sz w:val="16"/>
      </w:rPr>
    </w:tblStylePr>
    <w:tblStylePr w:type="neCell">
      <w:rPr>
        <w:rFonts w:asciiTheme="minorHAnsi" w:hAnsiTheme="minorHAnsi"/>
        <w:sz w:val="16"/>
      </w:rPr>
    </w:tblStylePr>
    <w:tblStylePr w:type="nwCell">
      <w:rPr>
        <w:rFonts w:asciiTheme="minorHAnsi" w:hAnsiTheme="minorHAnsi"/>
        <w:sz w:val="16"/>
      </w:rPr>
    </w:tblStylePr>
    <w:tblStylePr w:type="seCell">
      <w:rPr>
        <w:rFonts w:asciiTheme="minorHAnsi" w:hAnsiTheme="minorHAnsi"/>
        <w:sz w:val="16"/>
      </w:rPr>
    </w:tblStylePr>
    <w:tblStylePr w:type="swCell">
      <w:rPr>
        <w:rFonts w:asciiTheme="minorHAnsi" w:hAnsiTheme="minorHAnsi"/>
        <w:sz w:val="16"/>
      </w:rPr>
    </w:tblStylePr>
  </w:style>
  <w:style w:type="paragraph" w:customStyle="1" w:styleId="06OpsommingN1Bullet">
    <w:name w:val="06_Opsomming N1 Bullet"/>
    <w:basedOn w:val="05Rapporttekst"/>
    <w:qFormat/>
    <w:rsid w:val="00F31EB4"/>
    <w:pPr>
      <w:numPr>
        <w:numId w:val="11"/>
      </w:numPr>
      <w:tabs>
        <w:tab w:val="clear" w:pos="284"/>
        <w:tab w:val="left" w:pos="567"/>
      </w:tabs>
      <w:ind w:left="851"/>
    </w:pPr>
  </w:style>
  <w:style w:type="paragraph" w:customStyle="1" w:styleId="17Titel-titelpagina">
    <w:name w:val="17_Titel - titelpagina"/>
    <w:basedOn w:val="05Rapporttekst"/>
    <w:next w:val="05Rapporttekst"/>
    <w:qFormat/>
    <w:rsid w:val="00393D79"/>
    <w:pPr>
      <w:spacing w:line="480" w:lineRule="exact"/>
    </w:pPr>
    <w:rPr>
      <w:rFonts w:asciiTheme="majorHAnsi" w:hAnsiTheme="majorHAnsi"/>
      <w:b/>
      <w:color w:val="000000" w:themeColor="text1"/>
      <w:sz w:val="40"/>
    </w:rPr>
  </w:style>
  <w:style w:type="paragraph" w:customStyle="1" w:styleId="21TabelTekstLinks">
    <w:name w:val="21_Tabel Tekst Links"/>
    <w:basedOn w:val="Standaard"/>
    <w:qFormat/>
    <w:rsid w:val="00033DA0"/>
    <w:pPr>
      <w:spacing w:line="220" w:lineRule="exact"/>
    </w:pPr>
    <w:rPr>
      <w:sz w:val="16"/>
    </w:rPr>
  </w:style>
  <w:style w:type="paragraph" w:customStyle="1" w:styleId="22TabelTekstRechts">
    <w:name w:val="22_Tabel Tekst Rechts"/>
    <w:basedOn w:val="21TabelTekstLinks"/>
    <w:qFormat/>
    <w:rsid w:val="000B326E"/>
    <w:pPr>
      <w:jc w:val="right"/>
    </w:pPr>
  </w:style>
  <w:style w:type="paragraph" w:styleId="Lijstalinea">
    <w:name w:val="List Paragraph"/>
    <w:basedOn w:val="Standaard"/>
    <w:uiPriority w:val="34"/>
    <w:qFormat/>
    <w:rsid w:val="00256C17"/>
    <w:pPr>
      <w:ind w:left="720"/>
      <w:contextualSpacing/>
    </w:pPr>
  </w:style>
  <w:style w:type="paragraph" w:customStyle="1" w:styleId="10Disclaimer">
    <w:name w:val="10_Disclaimer"/>
    <w:basedOn w:val="05Rapporttekst"/>
    <w:qFormat/>
    <w:rsid w:val="009F563B"/>
    <w:pPr>
      <w:spacing w:line="280" w:lineRule="exact"/>
    </w:pPr>
    <w:rPr>
      <w:sz w:val="16"/>
    </w:rPr>
  </w:style>
  <w:style w:type="paragraph" w:customStyle="1" w:styleId="11Bijschrift">
    <w:name w:val="11_Bijschrift"/>
    <w:basedOn w:val="10Disclaimer"/>
    <w:qFormat/>
    <w:rsid w:val="00B41E44"/>
    <w:pPr>
      <w:ind w:left="567"/>
    </w:pPr>
    <w:rPr>
      <w:i/>
      <w:szCs w:val="16"/>
    </w:rPr>
  </w:style>
  <w:style w:type="character" w:styleId="Hyperlink">
    <w:name w:val="Hyperlink"/>
    <w:basedOn w:val="Standaardalinea-lettertype"/>
    <w:uiPriority w:val="99"/>
    <w:unhideWhenUsed/>
    <w:rsid w:val="00CF5950"/>
    <w:rPr>
      <w:color w:val="000000" w:themeColor="hyperlink"/>
      <w:u w:val="none"/>
    </w:rPr>
  </w:style>
  <w:style w:type="character" w:customStyle="1" w:styleId="Kop5Char">
    <w:name w:val="Kop 5 Char"/>
    <w:basedOn w:val="Standaardalinea-lettertype"/>
    <w:link w:val="Kop5"/>
    <w:uiPriority w:val="9"/>
    <w:semiHidden/>
    <w:rsid w:val="00696A6D"/>
    <w:rPr>
      <w:rFonts w:asciiTheme="majorHAnsi" w:eastAsiaTheme="majorEastAsia" w:hAnsiTheme="majorHAnsi" w:cstheme="majorBidi"/>
      <w:color w:val="000000" w:themeColor="text1"/>
      <w:sz w:val="18"/>
      <w:lang w:val="nl-NL"/>
    </w:rPr>
  </w:style>
  <w:style w:type="paragraph" w:customStyle="1" w:styleId="20TabelKop">
    <w:name w:val="20_Tabel Kop"/>
    <w:basedOn w:val="21TabelTekstLinks"/>
    <w:next w:val="21TabelTekstLinks"/>
    <w:qFormat/>
    <w:rsid w:val="00B751C1"/>
    <w:rPr>
      <w:b/>
      <w:color w:val="FFFFFF" w:themeColor="background1"/>
    </w:rPr>
  </w:style>
  <w:style w:type="paragraph" w:customStyle="1" w:styleId="18ColofonKop">
    <w:name w:val="18_Colofon Kop"/>
    <w:basedOn w:val="19ColofonTekst"/>
    <w:next w:val="19ColofonTekst"/>
    <w:qFormat/>
    <w:rsid w:val="009A48F8"/>
    <w:rPr>
      <w:b/>
      <w:caps/>
    </w:rPr>
  </w:style>
  <w:style w:type="paragraph" w:customStyle="1" w:styleId="19ColofonTekst">
    <w:name w:val="19_Colofon Tekst"/>
    <w:basedOn w:val="10Disclaimer"/>
    <w:qFormat/>
    <w:rsid w:val="009A48F8"/>
    <w:pPr>
      <w:spacing w:line="200" w:lineRule="exact"/>
    </w:pPr>
    <w:rPr>
      <w:color w:val="000000" w:themeColor="text1"/>
    </w:rPr>
  </w:style>
  <w:style w:type="paragraph" w:customStyle="1" w:styleId="15Paginanummer">
    <w:name w:val="15_Paginanummer"/>
    <w:basedOn w:val="Standaard"/>
    <w:qFormat/>
    <w:rsid w:val="00A963F9"/>
    <w:pPr>
      <w:tabs>
        <w:tab w:val="left" w:pos="284"/>
        <w:tab w:val="left" w:pos="567"/>
      </w:tabs>
      <w:spacing w:line="200" w:lineRule="exact"/>
      <w:jc w:val="right"/>
    </w:pPr>
    <w:rPr>
      <w:sz w:val="16"/>
    </w:rPr>
  </w:style>
  <w:style w:type="paragraph" w:customStyle="1" w:styleId="08NummeringN1">
    <w:name w:val="08_Nummering N1"/>
    <w:basedOn w:val="05Rapporttekst"/>
    <w:next w:val="05Rapporttekst"/>
    <w:qFormat/>
    <w:rsid w:val="00A53A7C"/>
    <w:pPr>
      <w:numPr>
        <w:numId w:val="10"/>
      </w:numPr>
      <w:tabs>
        <w:tab w:val="clear" w:pos="284"/>
      </w:tabs>
      <w:ind w:left="851"/>
    </w:pPr>
    <w:rPr>
      <w:sz w:val="18"/>
    </w:rPr>
  </w:style>
  <w:style w:type="paragraph" w:customStyle="1" w:styleId="09NummeringN2">
    <w:name w:val="09_Nummering N2"/>
    <w:basedOn w:val="05Rapporttekst"/>
    <w:next w:val="05Rapporttekst"/>
    <w:qFormat/>
    <w:rsid w:val="00A53A7C"/>
    <w:pPr>
      <w:numPr>
        <w:numId w:val="12"/>
      </w:numPr>
      <w:tabs>
        <w:tab w:val="left" w:pos="284"/>
      </w:tabs>
      <w:ind w:left="1135" w:hanging="284"/>
    </w:pPr>
  </w:style>
  <w:style w:type="paragraph" w:customStyle="1" w:styleId="07OpsommingN2Streep">
    <w:name w:val="07_Opsomming N2 Streep"/>
    <w:basedOn w:val="06OpsommingN1Bullet"/>
    <w:next w:val="05Rapporttekst"/>
    <w:qFormat/>
    <w:rsid w:val="00F31EB4"/>
    <w:pPr>
      <w:numPr>
        <w:numId w:val="9"/>
      </w:numPr>
      <w:tabs>
        <w:tab w:val="num" w:pos="284"/>
      </w:tabs>
      <w:ind w:left="1135" w:hanging="284"/>
    </w:pPr>
  </w:style>
  <w:style w:type="character" w:customStyle="1" w:styleId="zsysVeldMarkering">
    <w:name w:val="zsysVeldMarkering"/>
    <w:basedOn w:val="Standaardalinea-lettertype"/>
    <w:semiHidden/>
    <w:rsid w:val="00FB1354"/>
    <w:rPr>
      <w:bdr w:val="none" w:sz="0" w:space="0" w:color="auto"/>
      <w:shd w:val="clear" w:color="auto" w:fill="A0C4E8"/>
    </w:rPr>
  </w:style>
  <w:style w:type="paragraph" w:customStyle="1" w:styleId="05Inleiding">
    <w:name w:val="05_Inleiding"/>
    <w:basedOn w:val="05Rapporttekst"/>
    <w:next w:val="05Rapporttekst"/>
    <w:qFormat/>
    <w:rsid w:val="00E733A6"/>
    <w:rPr>
      <w:b/>
      <w:sz w:val="22"/>
    </w:rPr>
  </w:style>
  <w:style w:type="table" w:customStyle="1" w:styleId="Tabelrasterlicht1">
    <w:name w:val="Tabelraster licht1"/>
    <w:basedOn w:val="Standaardtabel"/>
    <w:uiPriority w:val="40"/>
    <w:rsid w:val="00714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NTabel2">
    <w:name w:val="ZN_Tabel_2"/>
    <w:basedOn w:val="Standaardtabel"/>
    <w:uiPriority w:val="99"/>
    <w:rsid w:val="00065BD5"/>
    <w:pPr>
      <w:spacing w:line="200" w:lineRule="exact"/>
    </w:pPr>
    <w:rPr>
      <w:sz w:val="16"/>
    </w:rPr>
    <w:tblPr>
      <w:tblBorders>
        <w:bottom w:val="single" w:sz="4" w:space="0" w:color="219382" w:themeColor="text2"/>
        <w:insideH w:val="single" w:sz="4" w:space="0" w:color="219382" w:themeColor="text2"/>
      </w:tblBorders>
      <w:tblCellMar>
        <w:top w:w="28" w:type="dxa"/>
        <w:left w:w="57" w:type="dxa"/>
        <w:bottom w:w="28" w:type="dxa"/>
        <w:right w:w="57" w:type="dxa"/>
      </w:tblCellMar>
    </w:tblPr>
    <w:tblStylePr w:type="firstRow">
      <w:rPr>
        <w:rFonts w:asciiTheme="majorHAnsi" w:hAnsiTheme="majorHAnsi"/>
        <w:b/>
        <w:color w:val="219382" w:themeColor="text2"/>
      </w:rPr>
    </w:tblStylePr>
  </w:style>
  <w:style w:type="character" w:styleId="Nadruk">
    <w:name w:val="Emphasis"/>
    <w:qFormat/>
    <w:rsid w:val="00E10746"/>
    <w:rPr>
      <w:i/>
      <w:iCs/>
    </w:rPr>
  </w:style>
  <w:style w:type="paragraph" w:styleId="Plattetekst">
    <w:name w:val="Body Text"/>
    <w:basedOn w:val="Standaard"/>
    <w:link w:val="PlattetekstChar"/>
    <w:autoRedefine/>
    <w:unhideWhenUsed/>
    <w:rsid w:val="00E10746"/>
    <w:pPr>
      <w:spacing w:line="280" w:lineRule="exact"/>
      <w:jc w:val="both"/>
    </w:pPr>
    <w:rPr>
      <w:rFonts w:ascii="Verdana" w:eastAsia="MS Mincho" w:hAnsi="Verdana" w:cs="Times New Roman"/>
      <w:sz w:val="18"/>
      <w:szCs w:val="18"/>
      <w:lang w:val="x-none" w:eastAsia="x-none"/>
    </w:rPr>
  </w:style>
  <w:style w:type="character" w:customStyle="1" w:styleId="PlattetekstChar">
    <w:name w:val="Platte tekst Char"/>
    <w:basedOn w:val="Standaardalinea-lettertype"/>
    <w:link w:val="Plattetekst"/>
    <w:rsid w:val="00E10746"/>
    <w:rPr>
      <w:rFonts w:ascii="Verdana" w:eastAsia="MS Mincho" w:hAnsi="Verdana" w:cs="Times New Roman"/>
      <w:sz w:val="18"/>
      <w:szCs w:val="18"/>
      <w:lang w:val="x-none" w:eastAsia="x-none"/>
    </w:rPr>
  </w:style>
  <w:style w:type="paragraph" w:customStyle="1" w:styleId="Opsomming-A">
    <w:name w:val="Opsomming - A"/>
    <w:aliases w:val="B,C"/>
    <w:basedOn w:val="Standaard"/>
    <w:rsid w:val="00E10746"/>
    <w:pPr>
      <w:spacing w:line="280" w:lineRule="exact"/>
      <w:contextualSpacing/>
      <w:jc w:val="both"/>
    </w:pPr>
    <w:rPr>
      <w:rFonts w:ascii="Verdana" w:eastAsia="MS Mincho" w:hAnsi="Verdana" w:cs="Times New Roman"/>
      <w:sz w:val="18"/>
      <w:szCs w:val="18"/>
      <w:lang w:eastAsia="nl-NL"/>
    </w:rPr>
  </w:style>
  <w:style w:type="character" w:customStyle="1" w:styleId="Opsomming-streepjesChar">
    <w:name w:val="Opsomming - streepjes Char"/>
    <w:link w:val="Opsomming-streepjes"/>
    <w:locked/>
    <w:rsid w:val="00E10746"/>
    <w:rPr>
      <w:rFonts w:ascii="Verdana" w:hAnsi="Verdana"/>
      <w:sz w:val="18"/>
      <w:lang w:val="x-none"/>
    </w:rPr>
  </w:style>
  <w:style w:type="paragraph" w:customStyle="1" w:styleId="Opsomming-streepjes">
    <w:name w:val="Opsomming - streepjes"/>
    <w:basedOn w:val="Standaard"/>
    <w:next w:val="Standaard"/>
    <w:link w:val="Opsomming-streepjesChar"/>
    <w:autoRedefine/>
    <w:rsid w:val="00E10746"/>
    <w:pPr>
      <w:spacing w:line="280" w:lineRule="exact"/>
      <w:jc w:val="both"/>
    </w:pPr>
    <w:rPr>
      <w:rFonts w:ascii="Verdana" w:hAnsi="Verdana"/>
      <w:sz w:val="18"/>
      <w:lang w:val="x-none"/>
    </w:rPr>
  </w:style>
  <w:style w:type="paragraph" w:customStyle="1" w:styleId="Opsommingbullet">
    <w:name w:val="Opsomming bullet"/>
    <w:basedOn w:val="Standaard"/>
    <w:qFormat/>
    <w:rsid w:val="00E10746"/>
    <w:pPr>
      <w:numPr>
        <w:numId w:val="18"/>
      </w:numPr>
      <w:spacing w:line="280" w:lineRule="exact"/>
      <w:ind w:left="924" w:hanging="357"/>
      <w:jc w:val="both"/>
    </w:pPr>
    <w:rPr>
      <w:rFonts w:ascii="Verdana" w:eastAsia="MS Mincho" w:hAnsi="Verdana" w:cs="Times New Roman"/>
      <w:sz w:val="16"/>
      <w:szCs w:val="16"/>
      <w:lang w:eastAsia="nl-NL"/>
    </w:rPr>
  </w:style>
  <w:style w:type="character" w:styleId="Verwijzingopmerking">
    <w:name w:val="annotation reference"/>
    <w:basedOn w:val="Standaardalinea-lettertype"/>
    <w:uiPriority w:val="99"/>
    <w:semiHidden/>
    <w:unhideWhenUsed/>
    <w:rsid w:val="00F96FF9"/>
    <w:rPr>
      <w:sz w:val="16"/>
      <w:szCs w:val="16"/>
    </w:rPr>
  </w:style>
  <w:style w:type="paragraph" w:styleId="Tekstopmerking">
    <w:name w:val="annotation text"/>
    <w:basedOn w:val="Standaard"/>
    <w:link w:val="TekstopmerkingChar"/>
    <w:uiPriority w:val="99"/>
    <w:unhideWhenUsed/>
    <w:rsid w:val="00F96FF9"/>
    <w:pPr>
      <w:spacing w:line="240" w:lineRule="auto"/>
    </w:pPr>
    <w:rPr>
      <w:szCs w:val="20"/>
    </w:rPr>
  </w:style>
  <w:style w:type="character" w:customStyle="1" w:styleId="TekstopmerkingChar">
    <w:name w:val="Tekst opmerking Char"/>
    <w:basedOn w:val="Standaardalinea-lettertype"/>
    <w:link w:val="Tekstopmerking"/>
    <w:uiPriority w:val="99"/>
    <w:rsid w:val="00F96FF9"/>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96FF9"/>
    <w:rPr>
      <w:b/>
      <w:bCs/>
    </w:rPr>
  </w:style>
  <w:style w:type="character" w:customStyle="1" w:styleId="OnderwerpvanopmerkingChar">
    <w:name w:val="Onderwerp van opmerking Char"/>
    <w:basedOn w:val="TekstopmerkingChar"/>
    <w:link w:val="Onderwerpvanopmerking"/>
    <w:uiPriority w:val="99"/>
    <w:semiHidden/>
    <w:rsid w:val="00F96FF9"/>
    <w:rPr>
      <w:b/>
      <w:bCs/>
      <w:sz w:val="20"/>
      <w:szCs w:val="20"/>
      <w:lang w:val="nl-NL"/>
    </w:rPr>
  </w:style>
  <w:style w:type="paragraph" w:styleId="Ballontekst">
    <w:name w:val="Balloon Text"/>
    <w:basedOn w:val="Standaard"/>
    <w:link w:val="BallontekstChar"/>
    <w:uiPriority w:val="99"/>
    <w:semiHidden/>
    <w:unhideWhenUsed/>
    <w:rsid w:val="00F96FF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6FF9"/>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62456E-803B-4CBB-950E-B52B2377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A0A67A5C.dotm</Template>
  <TotalTime>6</TotalTime>
  <Pages>28</Pages>
  <Words>6256</Words>
  <Characters>34409</Characters>
  <Application>Microsoft Office Word</Application>
  <DocSecurity>0</DocSecurity>
  <Lines>286</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Overeenkomst subsidieregeling extramurale behandeling 2018</vt:lpstr>
      <vt:lpstr>Zorgverzekeraars Nederland</vt:lpstr>
    </vt:vector>
  </TitlesOfParts>
  <Manager/>
  <Company>Zorgverzekeraars Nederland</Company>
  <LinksUpToDate>false</LinksUpToDate>
  <CharactersWithSpaces>40584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subsidieregeling extramurale behandeling 2018</dc:title>
  <dc:subject>Overeenkomst subsidieregeling extramurale behandeling 2018</dc:subject>
  <dc:creator>Zorgverzekeraars Nederlander</dc:creator>
  <cp:keywords>Overeenkomst, subsidieregeling, extramurale behandeling, 2018</cp:keywords>
  <dc:description/>
  <cp:lastModifiedBy>Tissink-Sedee, Linda</cp:lastModifiedBy>
  <cp:revision>6</cp:revision>
  <cp:lastPrinted>2016-09-06T18:08:00Z</cp:lastPrinted>
  <dcterms:created xsi:type="dcterms:W3CDTF">2017-11-21T10:45:00Z</dcterms:created>
  <dcterms:modified xsi:type="dcterms:W3CDTF">2017-11-22T16:15:00Z</dcterms:modified>
  <cp:category>Subsidieregeling, zorginkoop 2018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ies>
</file>